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Groundwater recharge from heavy rainfall in the southwestern Lake Chad Basin: evidence from isotopic observations</w:t>
      </w:r>
      <w:br/>
      <w:hyperlink r:id="rId7" w:history="1">
        <w:r>
          <w:rPr>
            <w:color w:val="2980b9"/>
            <w:u w:val="single"/>
          </w:rPr>
          <w:t xml:space="preserve">https://www.tandfonline.com/doi/full/10.1080/02626667.2021.1937630</w:t>
        </w:r>
      </w:hyperlink>
    </w:p>
    <w:p>
      <w:pPr>
        <w:pStyle w:val="Heading1"/>
      </w:pPr>
      <w:bookmarkStart w:id="2" w:name="_Toc2"/>
      <w:r>
        <w:t>Article summary:</w:t>
      </w:r>
      <w:bookmarkEnd w:id="2"/>
    </w:p>
    <w:p>
      <w:pPr>
        <w:jc w:val="both"/>
      </w:pPr>
      <w:r>
        <w:rPr/>
        <w:t xml:space="preserve">1. 热带干旱地区的地下水是维持生态系统和人类用水的唯一淡水来源。</w:t>
      </w:r>
    </w:p>
    <w:p>
      <w:pPr>
        <w:jc w:val="both"/>
      </w:pPr>
      <w:r>
        <w:rPr/>
        <w:t xml:space="preserve">2. 大规模模型和环境示踪剂是研究地下水补给与降雨关系的主要手段，但现场观测仍然缺乏。</w:t>
      </w:r>
    </w:p>
    <w:p>
      <w:pPr>
        <w:jc w:val="both"/>
      </w:pPr>
      <w:r>
        <w:rPr/>
        <w:t xml:space="preserve">3. 气候变化对热带干旱地区地下水可再生性的影响尚不确定，特别是在复杂的内流盆地中。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该文章提供了关于西南乍得湖盆地降雨对地下水补给的同位素观测证据。然而，该文章存在一些偏见和不足之处。</w:t>
      </w:r>
    </w:p>
    <w:p>
      <w:pPr>
        <w:jc w:val="both"/>
      </w:pPr>
      <w:r>
        <w:rPr/>
        <w:t xml:space="preserve"/>
      </w:r>
    </w:p>
    <w:p>
      <w:pPr>
        <w:jc w:val="both"/>
      </w:pPr>
      <w:r>
        <w:rPr/>
        <w:t xml:space="preserve">首先，该文章忽略了地下水开采对生态系统的影响。虽然该文章提到了地下水是维持生态系统的唯一淡水来源，但它没有探讨过度开采对生态系统的影响。此外，该文章也没有考虑到地下水开采可能会导致土壤沉降和地面塌陷等问题。</w:t>
      </w:r>
    </w:p>
    <w:p>
      <w:pPr>
        <w:jc w:val="both"/>
      </w:pPr>
      <w:r>
        <w:rPr/>
        <w:t xml:space="preserve"/>
      </w:r>
    </w:p>
    <w:p>
      <w:pPr>
        <w:jc w:val="both"/>
      </w:pPr>
      <w:r>
        <w:rPr/>
        <w:t xml:space="preserve">其次，该文章未能全面考虑气候变化对地下水补给的影响。尽管该文章提到气候变化可能会影响地下水补给，但它未能探讨这种影响可能有多大，并且未能考虑其他因素如土地利用变化、人口增长等因素对地下水补给的影响。</w:t>
      </w:r>
    </w:p>
    <w:p>
      <w:pPr>
        <w:jc w:val="both"/>
      </w:pPr>
      <w:r>
        <w:rPr/>
        <w:t xml:space="preserve"/>
      </w:r>
    </w:p>
    <w:p>
      <w:pPr>
        <w:jc w:val="both"/>
      </w:pPr>
      <w:r>
        <w:rPr/>
        <w:t xml:space="preserve">此外，该文章缺乏充分的证据来支持其主张。尽管它提到了一些研究结果来支持其观点，但这些结果并不足以证明其主张是正确的。</w:t>
      </w:r>
    </w:p>
    <w:p>
      <w:pPr>
        <w:jc w:val="both"/>
      </w:pPr>
      <w:r>
        <w:rPr/>
        <w:t xml:space="preserve"/>
      </w:r>
    </w:p>
    <w:p>
      <w:pPr>
        <w:jc w:val="both"/>
      </w:pPr>
      <w:r>
        <w:rPr/>
        <w:t xml:space="preserve">最后，该文章存在一定程度上的偏袒。它强调了农业发展和可持续发展目标，并认为这些目标将导致更多的地下水开采。然而，它未能探讨这种开采可能带来的风险和负面影响。</w:t>
      </w:r>
    </w:p>
    <w:p>
      <w:pPr>
        <w:jc w:val="both"/>
      </w:pPr>
      <w:r>
        <w:rPr/>
        <w:t xml:space="preserve"/>
      </w:r>
    </w:p>
    <w:p>
      <w:pPr>
        <w:jc w:val="both"/>
      </w:pPr>
      <w:r>
        <w:rPr/>
        <w:t xml:space="preserve">总之，尽管该文章提供了一些有价值的信息和观点，但它存在一些偏见和不足之处。为了更好地理解气候变化对地下水补给的影响以及如何在保护生态系统和满足人类需求之间取得平衡，我们需要更全面、客观、科学和平等的报道和研究。</w:t>
      </w:r>
    </w:p>
    <w:p>
      <w:pPr>
        <w:pStyle w:val="Heading1"/>
      </w:pPr>
      <w:bookmarkStart w:id="5" w:name="_Toc5"/>
      <w:r>
        <w:t>Topics for further research:</w:t>
      </w:r>
      <w:bookmarkEnd w:id="5"/>
    </w:p>
    <w:p>
      <w:pPr>
        <w:spacing w:after="0"/>
        <w:numPr>
          <w:ilvl w:val="0"/>
          <w:numId w:val="2"/>
        </w:numPr>
      </w:pPr>
      <w:r>
        <w:rPr/>
        <w:t xml:space="preserve">Ecological impact of groundwater extraction
</w:t>
      </w:r>
    </w:p>
    <w:p>
      <w:pPr>
        <w:spacing w:after="0"/>
        <w:numPr>
          <w:ilvl w:val="0"/>
          <w:numId w:val="2"/>
        </w:numPr>
      </w:pPr>
      <w:r>
        <w:rPr/>
        <w:t xml:space="preserve">Climate change and groundwater recharge
</w:t>
      </w:r>
    </w:p>
    <w:p>
      <w:pPr>
        <w:spacing w:after="0"/>
        <w:numPr>
          <w:ilvl w:val="0"/>
          <w:numId w:val="2"/>
        </w:numPr>
      </w:pPr>
      <w:r>
        <w:rPr/>
        <w:t xml:space="preserve">Other factors affecting groundwater recharge
</w:t>
      </w:r>
    </w:p>
    <w:p>
      <w:pPr>
        <w:spacing w:after="0"/>
        <w:numPr>
          <w:ilvl w:val="0"/>
          <w:numId w:val="2"/>
        </w:numPr>
      </w:pPr>
      <w:r>
        <w:rPr/>
        <w:t xml:space="preserve">Insufficient evidence to support claims
</w:t>
      </w:r>
    </w:p>
    <w:p>
      <w:pPr>
        <w:spacing w:after="0"/>
        <w:numPr>
          <w:ilvl w:val="0"/>
          <w:numId w:val="2"/>
        </w:numPr>
      </w:pPr>
      <w:r>
        <w:rPr/>
        <w:t xml:space="preserve">Risks and negative impacts of groundwater extraction
</w:t>
      </w:r>
    </w:p>
    <w:p>
      <w:pPr>
        <w:numPr>
          <w:ilvl w:val="0"/>
          <w:numId w:val="2"/>
        </w:numPr>
      </w:pPr>
      <w:r>
        <w:rPr/>
        <w:t xml:space="preserve">Balanced approach to protecting ecosystems and meeting human needs</w:t>
      </w:r>
    </w:p>
    <w:p>
      <w:pPr>
        <w:pStyle w:val="Heading1"/>
      </w:pPr>
      <w:bookmarkStart w:id="6" w:name="_Toc6"/>
      <w:r>
        <w:t>Report location:</w:t>
      </w:r>
      <w:bookmarkEnd w:id="6"/>
    </w:p>
    <w:p>
      <w:hyperlink r:id="rId8" w:history="1">
        <w:r>
          <w:rPr>
            <w:color w:val="2980b9"/>
            <w:u w:val="single"/>
          </w:rPr>
          <w:t xml:space="preserve">https://www.fullpicture.app/item/384f06e432a0e34f28431ad74d1ca092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06C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26667.2021.1937630" TargetMode="External"/><Relationship Id="rId8" Type="http://schemas.openxmlformats.org/officeDocument/2006/relationships/hyperlink" Target="https://www.fullpicture.app/item/384f06e432a0e34f28431ad74d1ca0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2023-12-05T11:15:48+01:00</dcterms:created>
  <dcterms:modified xsi:type="dcterms:W3CDTF">2023-12-05T11:15:48+01:00</dcterms:modified>
</cp:coreProperties>
</file>

<file path=docProps/custom.xml><?xml version="1.0" encoding="utf-8"?>
<Properties xmlns="http://schemas.openxmlformats.org/officeDocument/2006/custom-properties" xmlns:vt="http://schemas.openxmlformats.org/officeDocument/2006/docPropsVTypes"/>
</file>