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基于BP神经网络和HEC-HMS的洪水模拟及预报研究 - 中国知网</w:t></w:r><w:br/><w:hyperlink r:id="rId7" w:history="1"><w:r><w:rPr><w:color w:val="2980b9"/><w:u w:val="single"/></w:rPr><w:t xml:space="preserve">https://kns.cnki.net/kcms2/article/abstract?v=3uoqIhG8C475KOm_zrgu4sq25HxUBNNTmIbFx6y0bOQ0cH_CuEtpsI4nS-CgOsm6EJrDlyLSCNIVOaYC7-Hp5ATE1XOWWzMk&uniplatform=NZKPT</w:t></w:r></w:hyperlink></w:p><w:p><w:pPr><w:pStyle w:val="Heading1"/></w:pPr><w:bookmarkStart w:id="2" w:name="_Toc2"/><w:r><w:t>Article summary:</w:t></w:r><w:bookmarkEnd w:id="2"/></w:p><w:p><w:pPr><w:jc w:val="both"/></w:pPr><w:r><w:rPr/><w:t xml:space="preserve">1. China is one of the countries most affected by floods and other natural disasters, with two-thirds of its regions having experienced some form of flooding.</w:t></w:r></w:p><w:p><w:pPr><w:jc w:val="both"/></w:pPr><w:r><w:rPr/><w:t xml:space="preserve">2. This article explores the use of BP neural networks and HEC-HMS to simulate and predict floods in the Qujiang River Basin.</w:t></w:r></w:p><w:p><w:pPr><w:jc w:val="both"/></w:pPr><w:r><w:rPr/><w:t xml:space="preserve">3. The results of this study can provide scientific evidence for flood prevention decision-making in mountain flood areas, as well as an assessment of the applicability of both models in the Qujiang River Basin.</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providing a comprehensive overview of the research conducted on using BP neural networks and HEC-HMS to simulate and predict floods in the Qujiang River Basin. The authors have provided detailed information on their methodology, data sources, and results, which makes it easy to assess the trustworthiness of their findings. Furthermore, they have also discussed potential limitations to their research such as data availability and accuracy issues that could affect their results. </w:t></w:r></w:p><w:p><w:pPr><w:jc w:val="both"/></w:pPr><w:r><w:rPr/><w:t xml:space="preserve">However, there are some potential biases that should be noted when assessing this article. For example, while the authors have discussed potential limitations to their research, they do not explore any counterarguments or alternative methods that could be used for flood prediction in this region. Additionally, there is no discussion on possible risks associated with using these models for flood prediction or how they might impact local communities or ecosystems in the area. Finally, while the authors have provided a comprehensive overview of their research findings, they do not present any opposing views or perspectives on their work which could provide a more balanced view on its implications for flood prevention decision-making in mountain flood areas.</w:t></w:r></w:p><w:p><w:pPr><w:pStyle w:val="Heading1"/></w:pPr><w:bookmarkStart w:id="5" w:name="_Toc5"/><w:r><w:t>Topics for further research:</w:t></w:r><w:bookmarkEnd w:id="5"/></w:p><w:p><w:pPr><w:spacing w:after="0"/><w:numPr><w:ilvl w:val="0"/><w:numId w:val="2"/></w:numPr></w:pPr><w:r><w:rPr/><w:t xml:space="preserve">Alternative methods for flood prediction</w:t></w:r></w:p><w:p><w:pPr><w:spacing w:after="0"/><w:numPr><w:ilvl w:val="0"/><w:numId w:val="2"/></w:numPr></w:pPr><w:r><w:rPr/><w:t xml:space="preserve">Risks associated with using BP neural networks for flood prediction</w:t></w:r></w:p><w:p><w:pPr><w:spacing w:after="0"/><w:numPr><w:ilvl w:val="0"/><w:numId w:val="2"/></w:numPr></w:pPr><w:r><w:rPr/><w:t xml:space="preserve">Impact of flood prediction models on local communities</w:t></w:r></w:p><w:p><w:pPr><w:spacing w:after="0"/><w:numPr><w:ilvl w:val="0"/><w:numId w:val="2"/></w:numPr></w:pPr><w:r><w:rPr/><w:t xml:space="preserve">Impact of flood prediction models on ecosystems</w:t></w:r></w:p><w:p><w:pPr><w:spacing w:after="0"/><w:numPr><w:ilvl w:val="0"/><w:numId w:val="2"/></w:numPr></w:pPr><w:r><w:rPr/><w:t xml:space="preserve">Counterarguments to using HEC-HMS for flood prediction</w:t></w:r></w:p><w:p><w:pPr><w:numPr><w:ilvl w:val="0"/><w:numId w:val="2"/></w:numPr></w:pPr><w:r><w:rPr/><w:t xml:space="preserve">Perspectives on implications of flood prediction models for decision-making</w:t></w:r></w:p><w:p><w:pPr><w:pStyle w:val="Heading1"/></w:pPr><w:bookmarkStart w:id="6" w:name="_Toc6"/><w:r><w:t>Report location:</w:t></w:r><w:bookmarkEnd w:id="6"/></w:p><w:p><w:hyperlink r:id="rId8" w:history="1"><w:r><w:rPr><w:color w:val="2980b9"/><w:u w:val="single"/></w:rPr><w:t xml:space="preserve">https://www.fullpicture.app/item/3870ef8a3f05e84340d0b25656d8ad15</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C30F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sq25HxUBNNTmIbFx6y0bOQ0cH_CuEtpsI4nS-CgOsm6EJrDlyLSCNIVOaYC7-Hp5ATE1XOWWzMk&amp;uniplatform=NZKPT" TargetMode="External"/><Relationship Id="rId8" Type="http://schemas.openxmlformats.org/officeDocument/2006/relationships/hyperlink" Target="https://www.fullpicture.app/item/3870ef8a3f05e84340d0b25656d8ad1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2023-02-24T02:12:48+01:00</dcterms:created>
  <dcterms:modified xsi:type="dcterms:W3CDTF">2023-02-24T02:12:48+01:00</dcterms:modified>
</cp:coreProperties>
</file>

<file path=docProps/custom.xml><?xml version="1.0" encoding="utf-8"?>
<Properties xmlns="http://schemas.openxmlformats.org/officeDocument/2006/custom-properties" xmlns:vt="http://schemas.openxmlformats.org/officeDocument/2006/docPropsVTypes"/>
</file>