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prevalence of digital addiction in general population: A systematic review and meta-analysis - ScienceDirect</w:t>
      </w:r>
      <w:br/>
      <w:hyperlink r:id="rId7" w:history="1">
        <w:r>
          <w:rPr>
            <w:color w:val="2980b9"/>
            <w:u w:val="single"/>
          </w:rPr>
          <w:t xml:space="preserve">https://www.sciencedirect.com/science/article/pii/S0272735822000137</w:t>
        </w:r>
      </w:hyperlink>
    </w:p>
    <w:p>
      <w:pPr>
        <w:pStyle w:val="Heading1"/>
      </w:pPr>
      <w:bookmarkStart w:id="2" w:name="_Toc2"/>
      <w:r>
        <w:t>Article summary:</w:t>
      </w:r>
      <w:bookmarkEnd w:id="2"/>
    </w:p>
    <w:p>
      <w:pPr>
        <w:jc w:val="both"/>
      </w:pPr>
      <w:r>
        <w:rPr/>
        <w:t xml:space="preserve">1. 大约四分之一的人口可能受到数字成瘾的影响，不同类型数字成瘾的患病率存在地理差异和经济水平差异。</w:t>
      </w:r>
    </w:p>
    <w:p>
      <w:pPr>
        <w:jc w:val="both"/>
      </w:pPr>
      <w:r>
        <w:rPr/>
        <w:t xml:space="preserve">2. 男性比女性更容易患上互联网成瘾和游戏成瘾，低收入和中等偏低收入国家数字成瘾负担更重。</w:t>
      </w:r>
    </w:p>
    <w:p>
      <w:pPr>
        <w:jc w:val="both"/>
      </w:pPr>
      <w:r>
        <w:rPr/>
        <w:t xml:space="preserve">3. 过去二十年数字成瘾呈现增长趋势，COVID-19大流行使数字成瘾问题进一步恶化。</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该文章是一篇关于数字成瘾在全球普遍性的系统综述和荟萃分析。文章提供了数字成瘾的不同亚型在全球范围内的普遍性估计，并探讨了数字成瘾的地理、经济、时间和性别差异。然而，该文章存在以下问题：</w:t>
      </w:r>
    </w:p>
    <w:p>
      <w:pPr>
        <w:jc w:val="both"/>
      </w:pPr>
      <w:r>
        <w:rPr/>
        <w:t xml:space="preserve"/>
      </w:r>
    </w:p>
    <w:p>
      <w:pPr>
        <w:jc w:val="both"/>
      </w:pPr>
      <w:r>
        <w:rPr/>
        <w:t xml:space="preserve">1. 潜在偏见及其来源：该文章没有明确说明作者或机构是否有与数字媒体相关的利益冲突。此外，该文章没有提供对数据收集和分析过程中潜在偏见的详细描述。</w:t>
      </w:r>
    </w:p>
    <w:p>
      <w:pPr>
        <w:jc w:val="both"/>
      </w:pPr>
      <w:r>
        <w:rPr/>
        <w:t xml:space="preserve"/>
      </w:r>
    </w:p>
    <w:p>
      <w:pPr>
        <w:jc w:val="both"/>
      </w:pPr>
      <w:r>
        <w:rPr/>
        <w:t xml:space="preserve">2. 片面报道：该文章只关注数字成瘾的普遍性，而未探讨数字成瘾对个人和社会健康的影响以及如何预防和治疗数字成瘾。</w:t>
      </w:r>
    </w:p>
    <w:p>
      <w:pPr>
        <w:jc w:val="both"/>
      </w:pPr>
      <w:r>
        <w:rPr/>
        <w:t xml:space="preserve"/>
      </w:r>
    </w:p>
    <w:p>
      <w:pPr>
        <w:jc w:val="both"/>
      </w:pPr>
      <w:r>
        <w:rPr/>
        <w:t xml:space="preserve">3. 无根据的主张：该文章声称COVID-19大流行加剧了数字成瘾的趋势，但未提供充分证据支持这一主张。</w:t>
      </w:r>
    </w:p>
    <w:p>
      <w:pPr>
        <w:jc w:val="both"/>
      </w:pPr>
      <w:r>
        <w:rPr/>
        <w:t xml:space="preserve"/>
      </w:r>
    </w:p>
    <w:p>
      <w:pPr>
        <w:jc w:val="both"/>
      </w:pPr>
      <w:r>
        <w:rPr/>
        <w:t xml:space="preserve">4. 缺失的考虑点：该文章未考虑到数字媒体使用与文化、社会和心理因素之间可能存在复杂交互作用。</w:t>
      </w:r>
    </w:p>
    <w:p>
      <w:pPr>
        <w:jc w:val="both"/>
      </w:pPr>
      <w:r>
        <w:rPr/>
        <w:t xml:space="preserve"/>
      </w:r>
    </w:p>
    <w:p>
      <w:pPr>
        <w:jc w:val="both"/>
      </w:pPr>
      <w:r>
        <w:rPr/>
        <w:t xml:space="preserve">5. 所提出主张缺失证据：该文章声称男性比女性更容易患上网络成瘾和游戏成瘾，但未提供充分证据支持这一主张。</w:t>
      </w:r>
    </w:p>
    <w:p>
      <w:pPr>
        <w:jc w:val="both"/>
      </w:pPr>
      <w:r>
        <w:rPr/>
        <w:t xml:space="preserve"/>
      </w:r>
    </w:p>
    <w:p>
      <w:pPr>
        <w:jc w:val="both"/>
      </w:pPr>
      <w:r>
        <w:rPr/>
        <w:t xml:space="preserve">6. 未探索的反驳：该文章未探讨数字成瘾是否是一个真正的疾病，以及数字成瘾与其他心理障碍之间的关系。</w:t>
      </w:r>
    </w:p>
    <w:p>
      <w:pPr>
        <w:jc w:val="both"/>
      </w:pPr>
      <w:r>
        <w:rPr/>
        <w:t xml:space="preserve"/>
      </w:r>
    </w:p>
    <w:p>
      <w:pPr>
        <w:jc w:val="both"/>
      </w:pPr>
      <w:r>
        <w:rPr/>
        <w:t xml:space="preserve">7. 宣传内容：该文章可能会被误解为在宣传数字成瘾的危险性，而忽略了数字媒体对个人和社会带来的积极影响。</w:t>
      </w:r>
    </w:p>
    <w:p>
      <w:pPr>
        <w:jc w:val="both"/>
      </w:pPr>
      <w:r>
        <w:rPr/>
        <w:t xml:space="preserve"/>
      </w:r>
    </w:p>
    <w:p>
      <w:pPr>
        <w:jc w:val="both"/>
      </w:pPr>
      <w:r>
        <w:rPr/>
        <w:t xml:space="preserve">综上所述，该文章提供了有限的信息，并存在一些潜在问题。读者应该谨慎评估其结论，并寻找更全面、客观和可靠的信息来源。</w:t>
      </w:r>
    </w:p>
    <w:p>
      <w:pPr>
        <w:pStyle w:val="Heading1"/>
      </w:pPr>
      <w:bookmarkStart w:id="5" w:name="_Toc5"/>
      <w:r>
        <w:t>Topics for further research:</w:t>
      </w:r>
      <w:bookmarkEnd w:id="5"/>
    </w:p>
    <w:p>
      <w:pPr>
        <w:spacing w:after="0"/>
        <w:numPr>
          <w:ilvl w:val="0"/>
          <w:numId w:val="2"/>
        </w:numPr>
      </w:pPr>
      <w:r>
        <w:rPr/>
        <w:t xml:space="preserve">Conflict of interest in data collection and analysis
</w:t>
      </w:r>
    </w:p>
    <w:p>
      <w:pPr>
        <w:spacing w:after="0"/>
        <w:numPr>
          <w:ilvl w:val="0"/>
          <w:numId w:val="2"/>
        </w:numPr>
      </w:pPr>
      <w:r>
        <w:rPr/>
        <w:t xml:space="preserve">Impact of digital addiction on personal and societal health
</w:t>
      </w:r>
    </w:p>
    <w:p>
      <w:pPr>
        <w:spacing w:after="0"/>
        <w:numPr>
          <w:ilvl w:val="0"/>
          <w:numId w:val="2"/>
        </w:numPr>
      </w:pPr>
      <w:r>
        <w:rPr/>
        <w:t xml:space="preserve">Lack of evidence for COVID-19 exacerbating digital addiction
</w:t>
      </w:r>
    </w:p>
    <w:p>
      <w:pPr>
        <w:spacing w:after="0"/>
        <w:numPr>
          <w:ilvl w:val="0"/>
          <w:numId w:val="2"/>
        </w:numPr>
      </w:pPr>
      <w:r>
        <w:rPr/>
        <w:t xml:space="preserve">Complex interactions between digital media use and cultural</w:t>
      </w:r>
    </w:p>
    <w:p>
      <w:pPr>
        <w:spacing w:after="0"/>
        <w:numPr>
          <w:ilvl w:val="0"/>
          <w:numId w:val="2"/>
        </w:numPr>
      </w:pPr>
      <w:r>
        <w:rPr/>
        <w:t xml:space="preserve">social</w:t>
      </w:r>
    </w:p>
    <w:p>
      <w:pPr>
        <w:spacing w:after="0"/>
        <w:numPr>
          <w:ilvl w:val="0"/>
          <w:numId w:val="2"/>
        </w:numPr>
      </w:pPr>
      <w:r>
        <w:rPr/>
        <w:t xml:space="preserve">and psychological factors
</w:t>
      </w:r>
    </w:p>
    <w:p>
      <w:pPr>
        <w:spacing w:after="0"/>
        <w:numPr>
          <w:ilvl w:val="0"/>
          <w:numId w:val="2"/>
        </w:numPr>
      </w:pPr>
      <w:r>
        <w:rPr/>
        <w:t xml:space="preserve">Insufficient evidence for gender differences in digital addiction
</w:t>
      </w:r>
    </w:p>
    <w:p>
      <w:pPr>
        <w:numPr>
          <w:ilvl w:val="0"/>
          <w:numId w:val="2"/>
        </w:numPr>
      </w:pPr>
      <w:r>
        <w:rPr/>
        <w:t xml:space="preserve">Relationship between digital addiction and other mental disorders</w:t>
      </w:r>
    </w:p>
    <w:p>
      <w:pPr>
        <w:pStyle w:val="Heading1"/>
      </w:pPr>
      <w:bookmarkStart w:id="6" w:name="_Toc6"/>
      <w:r>
        <w:t>Report location:</w:t>
      </w:r>
      <w:bookmarkEnd w:id="6"/>
    </w:p>
    <w:p>
      <w:hyperlink r:id="rId8" w:history="1">
        <w:r>
          <w:rPr>
            <w:color w:val="2980b9"/>
            <w:u w:val="single"/>
          </w:rPr>
          <w:t xml:space="preserve">https://www.fullpicture.app/item/388ffed78a9f2d4ffcfc7e3f9078916c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079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2735822000137" TargetMode="External"/><Relationship Id="rId8" Type="http://schemas.openxmlformats.org/officeDocument/2006/relationships/hyperlink" Target="https://www.fullpicture.app/item/388ffed78a9f2d4ffcfc7e3f907891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2023-12-10T01:23:28+01:00</dcterms:created>
  <dcterms:modified xsi:type="dcterms:W3CDTF">2023-12-10T01:23:28+01:00</dcterms:modified>
</cp:coreProperties>
</file>

<file path=docProps/custom.xml><?xml version="1.0" encoding="utf-8"?>
<Properties xmlns="http://schemas.openxmlformats.org/officeDocument/2006/custom-properties" xmlns:vt="http://schemas.openxmlformats.org/officeDocument/2006/docPropsVTypes"/>
</file>