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Organization of the human intestine at single-cell resolution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https://www.ncbi.nlm.nih.gov/pmc/articles/PMC10356619/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人类肠道的组织结构：该研究通过多重成像和单细胞RNA和开放染色质分析，评估了来自九个供体的八个不同肠道部位的单个细胞的组织结构。研究发现肠道各区域的细胞组成差异显著，并展示了上皮亚型的复杂性。同时，相同类型的细胞被组织成不同的邻域和群落，突出了肠道中存在的不同免疫学微环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细胞类型发展轨迹：通过对单个细胞进行转录组分析，研究发现肠道中存在着具有调控分化级联反应特征的基因调控差异。这些差异可能驱动着肠道功能上的差异。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肠道疾病遗传性与特定细胞类型相关：研究还发现肠道疾病遗传性与特定细胞类型相关。这表明特定细胞类型在肠道健康和疾病中起到重要作用。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更多的信息和内容。由于只提供了文章标题和一小部分摘要，无法全面了解文章的内容和论点。因此，无法提供关于潜在偏见、片面报道、无根据的主张、缺失的考虑点、所提出主张的缺失证据、未探索的反驳、宣传内容等方面的具体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如果您能提供完整的文章内容或更多相关信息，我将非常乐意为您进行详细的批判性分析。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文章标题和摘要中提到的主题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文章中的论点和观点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文章中使用的证据和数据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文章中是否存在偏见或片面报道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文章中是否提供了足够的考虑点和反驳
</w:t>
      </w:r>
    </w:p>
    <w:p>
      <w:pPr>
        <w:numPr>
          <w:ilvl w:val="0"/>
          <w:numId w:val="2"/>
        </w:numPr>
      </w:pPr>
      <w:r>
        <w:rPr/>
        <w:t xml:space="preserve">文章中是否存在宣传内容或缺乏证据支持的主张
通过对这些方面进行详细分析，可以更全面地评估文章的可靠性和准确性。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https://www.fullpicture.app/item/38a37f148a9696cd516fd1803a0eca20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C0B4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10356619/" TargetMode="External"/><Relationship Id="rId8" Type="http://schemas.openxmlformats.org/officeDocument/2006/relationships/hyperlink" Target="https://www.fullpicture.app/item/38a37f148a9696cd516fd1803a0eca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2024-05-12T23:40:16+02:00</dcterms:created>
  <dcterms:modified xsi:type="dcterms:W3CDTF">2024-05-12T23:40:16+02:00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