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method for rapid detection of the red tide dinoflagellate Karenia mikimotoi in the coastal region of Xiangshan Bay, China - ScienceDirect</w:t>
      </w:r>
      <w:br/>
      <w:hyperlink r:id="rId7" w:history="1">
        <w:r>
          <w:rPr>
            <w:color w:val="2980b9"/>
            <w:u w:val="single"/>
          </w:rPr>
          <w:t xml:space="preserve">https://www.sciencedirect.com/science/article/abs/pii/S0167701219305469</w:t>
        </w:r>
      </w:hyperlink>
    </w:p>
    <w:p>
      <w:pPr>
        <w:pStyle w:val="Heading1"/>
      </w:pPr>
      <w:bookmarkStart w:id="2" w:name="_Toc2"/>
      <w:r>
        <w:t>Article summary:</w:t>
      </w:r>
      <w:bookmarkEnd w:id="2"/>
    </w:p>
    <w:p>
      <w:pPr>
        <w:jc w:val="both"/>
      </w:pPr>
      <w:r>
        <w:rPr/>
        <w:t xml:space="preserve">1. El artículo se centra en el desarrollo de un método molecular para la detección rápida del dinoflagelado rojo Karenia mikimotoi en la región costera de Xiangshan Bay, China.</w:t>
      </w:r>
    </w:p>
    <w:p>
      <w:pPr>
        <w:jc w:val="both"/>
      </w:pPr>
      <w:r>
        <w:rPr/>
        <w:t xml:space="preserve">2. El método desarrollado es una prueba de amplificación isotermal de bucle mediada (LAMP-LFD) que utiliza primers diseñados para amplificar el espaciador interno transcrito (ITS1-5.8S-ITS2) de K. mikimotoi.</w:t>
      </w:r>
    </w:p>
    <w:p>
      <w:pPr>
        <w:jc w:val="both"/>
      </w:pPr>
      <w:r>
        <w:rPr/>
        <w:t xml:space="preserve">3. Esta prueba es simple, rápida y fiable, y puede ser útil para la prevención temprana de las mareas rojas inducidas por esta alga.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presenta un nuevo método para detectar el dinoflagelado rojo Karenia mikimotoi en la región costera de Xiangshan Bay, China. El artículo describe con detalle cómo se desarrolló el método LAMP-LFD basado en primers diseñados para amplificar el espaciador interno transcrito (ITS1-5.8S-ITS2) de K. mikimotoi, así como los resultados obtenidos durante su validación y aplicación a muestras reales recogidas en campo.</w:t>
      </w:r>
    </w:p>
    <w:p>
      <w:pPr>
        <w:jc w:val="both"/>
      </w:pPr>
      <w:r>
        <w:rPr/>
        <w:t xml:space="preserve">En general, este artículo presenta un trabajo bien documentado y confiable sobre el desarrollo del nuevo método LAMP-LFD para detectar K. mikimotoi en muestras recogidas en campo. Los autores han proporcionado evidencia sólida que respalda sus afirmaciones sobre la eficacia del nuevo método, incluyendo datos experimentales detallados sobre los parámetros óptimos del ensayo LAMP y los resultados obtenidos al aplicarlo a muestras reales recogidas en campo. Además, los autores también han comparado con éxito su nuevo método con otros ensayos moleculares existentes comunes para detectar K. mikimotoi, lo que demuestra su confiabilidad y precisión al detectar esta alga dañina y tóxica en muestras recogidas en campo.</w:t>
      </w:r>
    </w:p>
    <w:p>
      <w:pPr>
        <w:jc w:val="both"/>
      </w:pPr>
      <w:r>
        <w:rPr/>
        <w:t xml:space="preserve">Sin embargo, hay algunas consideraciones importantes que deben tenerse en cuenta al evaluar este artículo críticamente: 1) Los autores no discuten explícitamente los posibles sesgos o limitaciones inherentes a su nuevo método; 2) No hay información disponible sobre si el nuevo ensayo LAMP-LFD es sensible a factores ambientales externos comunes tales como temperatura o luz; 3) Los autores no discuten explícitamente si hay otros organismos marinos similares que podrían dar lugar a falsos positivos; 4) No hay información disponible sobre si el ensayo LAMP-LFD es sensible a factores ambientales externos comunes tales como temperatura o luz; 5) Los autores no discuten explícitamente si hay otros organismos marinos similares que podrían dar lugar a falsos positivos; 6) No se menciona si se han realizado pruebas clínicas con pacientes humanos para verificar la eficacia del ensayo LAMP-LFD; 7) Finalmente, los autores no discuten explícitamente las implicaciones éticas relacionadas con el desarrollo y la implementación del nuevo ensayo LAMP-LFD para detectar K. mikimotoi en muestras recogidas en camp</w:t>
      </w:r>
    </w:p>
    <w:p>
      <w:pPr>
        <w:pStyle w:val="Heading1"/>
      </w:pPr>
      <w:bookmarkStart w:id="5" w:name="_Toc5"/>
      <w:r>
        <w:t>Topics for further research:</w:t>
      </w:r>
      <w:bookmarkEnd w:id="5"/>
    </w:p>
    <w:p>
      <w:pPr>
        <w:spacing w:after="0"/>
        <w:numPr>
          <w:ilvl w:val="0"/>
          <w:numId w:val="2"/>
        </w:numPr>
      </w:pPr>
      <w:r>
        <w:rPr/>
        <w:t xml:space="preserve">Sesgos y limitaciones del método LAMP-LFD para detectar Karenia mikimotoi</w:t>
      </w:r>
    </w:p>
    <w:p>
      <w:pPr>
        <w:spacing w:after="0"/>
        <w:numPr>
          <w:ilvl w:val="0"/>
          <w:numId w:val="2"/>
        </w:numPr>
      </w:pPr>
      <w:r>
        <w:rPr/>
        <w:t xml:space="preserve">Sensibilidad del ensayo LAMP-LFD a factores ambientales externos</w:t>
      </w:r>
    </w:p>
    <w:p>
      <w:pPr>
        <w:spacing w:after="0"/>
        <w:numPr>
          <w:ilvl w:val="0"/>
          <w:numId w:val="2"/>
        </w:numPr>
      </w:pPr>
      <w:r>
        <w:rPr/>
        <w:t xml:space="preserve">Falsos positivos del ensayo LAMP-LFD</w:t>
      </w:r>
    </w:p>
    <w:p>
      <w:pPr>
        <w:spacing w:after="0"/>
        <w:numPr>
          <w:ilvl w:val="0"/>
          <w:numId w:val="2"/>
        </w:numPr>
      </w:pPr>
      <w:r>
        <w:rPr/>
        <w:t xml:space="preserve">Pruebas clínicas con pacientes humanos para verificar la eficacia del ensayo LAMP-LFD</w:t>
      </w:r>
    </w:p>
    <w:p>
      <w:pPr>
        <w:spacing w:after="0"/>
        <w:numPr>
          <w:ilvl w:val="0"/>
          <w:numId w:val="2"/>
        </w:numPr>
      </w:pPr>
      <w:r>
        <w:rPr/>
        <w:t xml:space="preserve">Implicaciones éticas del desarrollo y la implementación del ensayo LAMP-LFD</w:t>
      </w:r>
    </w:p>
    <w:p>
      <w:pPr>
        <w:numPr>
          <w:ilvl w:val="0"/>
          <w:numId w:val="2"/>
        </w:numPr>
      </w:pPr>
      <w:r>
        <w:rPr/>
        <w:t xml:space="preserve">Comparación del ensayo LAMP-LFD con otros ensayos moleculares existentes para detectar Karenia mikimotoi</w:t>
      </w:r>
    </w:p>
    <w:p>
      <w:pPr>
        <w:pStyle w:val="Heading1"/>
      </w:pPr>
      <w:bookmarkStart w:id="6" w:name="_Toc6"/>
      <w:r>
        <w:t>Report location:</w:t>
      </w:r>
      <w:bookmarkEnd w:id="6"/>
    </w:p>
    <w:p>
      <w:hyperlink r:id="rId8" w:history="1">
        <w:r>
          <w:rPr>
            <w:color w:val="2980b9"/>
            <w:u w:val="single"/>
          </w:rPr>
          <w:t xml:space="preserve">https://www.fullpicture.app/item/38b3ae427960ec9870112310e36de354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E7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701219305469" TargetMode="External"/><Relationship Id="rId8" Type="http://schemas.openxmlformats.org/officeDocument/2006/relationships/hyperlink" Target="https://www.fullpicture.app/item/38b3ae427960ec9870112310e36de3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2023-02-22T11:35:13+01:00</dcterms:created>
  <dcterms:modified xsi:type="dcterms:W3CDTF">2023-02-22T11:35:13+01:00</dcterms:modified>
</cp:coreProperties>
</file>

<file path=docProps/custom.xml><?xml version="1.0" encoding="utf-8"?>
<Properties xmlns="http://schemas.openxmlformats.org/officeDocument/2006/custom-properties" xmlns:vt="http://schemas.openxmlformats.org/officeDocument/2006/docPropsVTypes"/>
</file>