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Putative Transcription Factor Gene thaB Regulates Cellulase and Xylanase Production at the Enzymatic and Transcriptional Level in the Fungus Talaromyces cellulolyticus | SpringerLink</w:t>
      </w:r>
      <w:br/>
      <w:hyperlink r:id="rId7" w:history="1">
        <w:r>
          <w:rPr>
            <w:color w:val="2980b9"/>
            <w:u w:val="single"/>
          </w:rPr>
          <w:t xml:space="preserve">https://link.springer.com/article/10.1007/s12010-019-03190-z</w:t>
        </w:r>
      </w:hyperlink>
    </w:p>
    <w:p>
      <w:pPr>
        <w:pStyle w:val="Heading1"/>
      </w:pPr>
      <w:bookmarkStart w:id="2" w:name="_Toc2"/>
      <w:r>
        <w:t>Article summary:</w:t>
      </w:r>
      <w:bookmarkEnd w:id="2"/>
    </w:p>
    <w:p>
      <w:pPr>
        <w:jc w:val="both"/>
      </w:pPr>
      <w:r>
        <w:rPr/>
        <w:t xml:space="preserve">1. The filamentous fungus Talaromyces cellulolyticus is a potential alternative to Trichoderma reesei as an industrial cellulase producer.</w:t>
      </w:r>
    </w:p>
    <w:p>
      <w:pPr>
        <w:jc w:val="both"/>
      </w:pPr>
      <w:r>
        <w:rPr/>
        <w:t xml:space="preserve">2. Various transcription factors regulate the expression of cellulase- and hemicellulase-encoding genes in T. cellulolyticus, including XlnR/Xyr1, Ace1, Ace2, BglR, LaeA, McmA, ClbR, Clr2 and CreA.</w:t>
      </w:r>
    </w:p>
    <w:p>
      <w:pPr>
        <w:jc w:val="both"/>
      </w:pPr>
      <w:r>
        <w:rPr/>
        <w:t xml:space="preserve">3. The Hap complex has been identified in various organisms and regulates the expression of a wide range of genes involved in primary and secondary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Putative Transcription Factor Gene thaB Regulates Cellulase and Xylanase Production at the Enzymatic and Transcriptional Level in the Fungus Talaromyces cellulolyticus” is a well-written piece that provides an overview of the role of transcription factors in regulating enzyme production in T. cellulolyticus. The article is written from a scientific perspective and provides detailed information on the various transcription factors that have been identified in T. cellulolyticus as well as their roles in regulating enzyme production. The authors also provide evidence for their claims by citing relevant studies conducted by other researchers. </w:t>
      </w:r>
    </w:p>
    <w:p>
      <w:pPr>
        <w:jc w:val="both"/>
      </w:pPr>
      <w:r>
        <w:rPr/>
        <w:t xml:space="preserve">However, there are some areas where the article could be improved upon. For example, while the authors discuss the role of Hap complexes in regulating gene expression in other filamentous fungi such as Aspergillus species, N. crassa, T. reesei and Fusarium verticillioides, they do not provide any information on how these complexes might be involved in regulating enzyme production specifically in T. cellulolyticus or how they might interact with other transcription factors to regulate gene expression more effectively. Additionally, while the authors discuss various transcription factors that have been identified as regulators of enzyme production in T. cellulolyticus (e.g., CreA), they do not provide any information on how these transcription factors might interact with each other or how they might be regulated by other molecules or processes within the cell to achieve optimal enzyme production levels. </w:t>
      </w:r>
    </w:p>
    <w:p>
      <w:pPr>
        <w:jc w:val="both"/>
      </w:pPr>
      <w:r>
        <w:rPr/>
        <w:t xml:space="preserve">In conclusion, this article provides a comprehensive overview of the role of transcription factors in regulating enzyme production levels within T. cellulolyticus but could benefit from further exploration into how these transcription factors interact with each other to achieve optimal enzyme production levels within this organism as well as further discussion on how Hap complexes may be involved specifically within this organism's regulatory system for enzyme production regulation</w:t>
      </w:r>
    </w:p>
    <w:p>
      <w:pPr>
        <w:pStyle w:val="Heading1"/>
      </w:pPr>
      <w:bookmarkStart w:id="5" w:name="_Toc5"/>
      <w:r>
        <w:t>Topics for further research:</w:t>
      </w:r>
      <w:bookmarkEnd w:id="5"/>
    </w:p>
    <w:p>
      <w:pPr>
        <w:spacing w:after="0"/>
        <w:numPr>
          <w:ilvl w:val="0"/>
          <w:numId w:val="2"/>
        </w:numPr>
      </w:pPr>
      <w:r>
        <w:rPr/>
        <w:t xml:space="preserve">Hap complex regulation of enzyme production in T. cellulolyticus</w:t>
      </w:r>
    </w:p>
    <w:p>
      <w:pPr>
        <w:spacing w:after="0"/>
        <w:numPr>
          <w:ilvl w:val="0"/>
          <w:numId w:val="2"/>
        </w:numPr>
      </w:pPr>
      <w:r>
        <w:rPr/>
        <w:t xml:space="preserve">Interaction between transcription factors and enzyme production in T. cellulolyticus</w:t>
      </w:r>
    </w:p>
    <w:p>
      <w:pPr>
        <w:spacing w:after="0"/>
        <w:numPr>
          <w:ilvl w:val="0"/>
          <w:numId w:val="2"/>
        </w:numPr>
      </w:pPr>
      <w:r>
        <w:rPr/>
        <w:t xml:space="preserve">Regulation of CreA in T. cellulolyticus</w:t>
      </w:r>
    </w:p>
    <w:p>
      <w:pPr>
        <w:spacing w:after="0"/>
        <w:numPr>
          <w:ilvl w:val="0"/>
          <w:numId w:val="2"/>
        </w:numPr>
      </w:pPr>
      <w:r>
        <w:rPr/>
        <w:t xml:space="preserve">Molecular mechanisms of enzyme production regulation in T. cellulolyticus</w:t>
      </w:r>
    </w:p>
    <w:p>
      <w:pPr>
        <w:spacing w:after="0"/>
        <w:numPr>
          <w:ilvl w:val="0"/>
          <w:numId w:val="2"/>
        </w:numPr>
      </w:pPr>
      <w:r>
        <w:rPr/>
        <w:t xml:space="preserve">Role of other molecules in enzyme production regulation in T. cellulolyticus</w:t>
      </w:r>
    </w:p>
    <w:p>
      <w:pPr>
        <w:numPr>
          <w:ilvl w:val="0"/>
          <w:numId w:val="2"/>
        </w:numPr>
      </w:pPr>
      <w:r>
        <w:rPr/>
        <w:t xml:space="preserve">Fungal transcription factor networks and enzyme production regulation</w:t>
      </w:r>
    </w:p>
    <w:p>
      <w:pPr>
        <w:pStyle w:val="Heading1"/>
      </w:pPr>
      <w:bookmarkStart w:id="6" w:name="_Toc6"/>
      <w:r>
        <w:t>Report location:</w:t>
      </w:r>
      <w:bookmarkEnd w:id="6"/>
    </w:p>
    <w:p>
      <w:hyperlink r:id="rId8" w:history="1">
        <w:r>
          <w:rPr>
            <w:color w:val="2980b9"/>
            <w:u w:val="single"/>
          </w:rPr>
          <w:t xml:space="preserve">https://www.fullpicture.app/item/38c34cd32e70378993b9a63e65680955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06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10-019-03190-z" TargetMode="External"/><Relationship Id="rId8" Type="http://schemas.openxmlformats.org/officeDocument/2006/relationships/hyperlink" Target="https://www.fullpicture.app/item/38c34cd32e70378993b9a63e65680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2023-02-22T14:14:52+01:00</dcterms:created>
  <dcterms:modified xsi:type="dcterms:W3CDTF">2023-02-22T14:14:52+01:00</dcterms:modified>
</cp:coreProperties>
</file>

<file path=docProps/custom.xml><?xml version="1.0" encoding="utf-8"?>
<Properties xmlns="http://schemas.openxmlformats.org/officeDocument/2006/custom-properties" xmlns:vt="http://schemas.openxmlformats.org/officeDocument/2006/docPropsVTypes"/>
</file>