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vitro antimicrobial activity of several concentrations of sodium hypochlorite and chlorhexidine gluconate in the elimination of Enterococcus faecalis - Gomes - 2001 - International Endodontic Journal - Wiley Online Library</w:t>
      </w:r>
      <w:br/>
      <w:hyperlink r:id="rId7" w:history="1">
        <w:r>
          <w:rPr>
            <w:color w:val="2980b9"/>
            <w:u w:val="single"/>
          </w:rPr>
          <w:t xml:space="preserve">https://onlinelibrary.wiley.com/doi/abs/10.1046/j.1365-2591.2001.00410.x</w:t>
        </w:r>
      </w:hyperlink>
    </w:p>
    <w:p>
      <w:pPr>
        <w:pStyle w:val="Heading1"/>
      </w:pPr>
      <w:bookmarkStart w:id="2" w:name="_Toc2"/>
      <w:r>
        <w:t>Article summary:</w:t>
      </w:r>
      <w:bookmarkEnd w:id="2"/>
    </w:p>
    <w:p>
      <w:pPr>
        <w:jc w:val="both"/>
      </w:pPr>
      <w:r>
        <w:rPr/>
        <w:t xml:space="preserve">1. The aim of this study was to assess the effectiveness of several concentrations of sodium hypochlorite (NaOCl) and chlorhexidine gluconate (in both gel and liquid form) in eliminating Enterococcus faecalis.</w:t>
      </w:r>
    </w:p>
    <w:p>
      <w:pPr>
        <w:jc w:val="both"/>
      </w:pPr>
      <w:r>
        <w:rPr/>
        <w:t xml:space="preserve">2. A broth dilution test was performed, and the time taken for the irrigants to kill bacterial cells was recorded.</w:t>
      </w:r>
    </w:p>
    <w:p>
      <w:pPr>
        <w:jc w:val="both"/>
      </w:pPr>
      <w:r>
        <w:rPr/>
        <w:t xml:space="preserve">3. Chlorhexidine in the liquid form at all concentrations tested (0.2%, 1% and 2%) and NaOCl (5.25%) were the most effective irrigants, with 0.2% chlorhexidine liquid and 2% chlorhexidine gel taking only 30 seconds and 1 minute respectively to promote negative cultures.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methodology used in the study, as well as a thorough analysis of the results obtained from it. The authors also provide a clear conclusion based on their findings, which is supported by evidence from their experiments. However, there are some potential biases that should be noted when evaluating this article. Firstly, there is no mention of any potential risks associated with using these substances for eliminating E. faecalis, such as possible damage to surrounding tissue or other unintended consequences that could arise from their use. Additionally, while the authors do provide an overview of previous studies related to this topic, they do not explore any counterarguments or alternative perspectives that may exist regarding their findings or conclusions. Finally, there is a lack of discussion regarding how these results can be applied in clinical practice; while the authors do note that their findings suggest that these substances can be effective in eliminating E. faecalis, they do not provide any guidance on how best to utilize them in real-world scenarios or what precautions should be taken when doing so.</w:t>
      </w:r>
    </w:p>
    <w:p>
      <w:pPr>
        <w:pStyle w:val="Heading1"/>
      </w:pPr>
      <w:bookmarkStart w:id="5" w:name="_Toc5"/>
      <w:r>
        <w:t>Topics for further research:</w:t>
      </w:r>
      <w:bookmarkEnd w:id="5"/>
    </w:p>
    <w:p>
      <w:pPr>
        <w:spacing w:after="0"/>
        <w:numPr>
          <w:ilvl w:val="0"/>
          <w:numId w:val="2"/>
        </w:numPr>
      </w:pPr>
      <w:r>
        <w:rPr/>
        <w:t xml:space="preserve">Potential risks of using antimicrobial substances</w:t>
      </w:r>
    </w:p>
    <w:p>
      <w:pPr>
        <w:spacing w:after="0"/>
        <w:numPr>
          <w:ilvl w:val="0"/>
          <w:numId w:val="2"/>
        </w:numPr>
      </w:pPr>
      <w:r>
        <w:rPr/>
        <w:t xml:space="preserve">Alternative perspectives on eliminating E. faecalis</w:t>
      </w:r>
    </w:p>
    <w:p>
      <w:pPr>
        <w:spacing w:after="0"/>
        <w:numPr>
          <w:ilvl w:val="0"/>
          <w:numId w:val="2"/>
        </w:numPr>
      </w:pPr>
      <w:r>
        <w:rPr/>
        <w:t xml:space="preserve">Clinical applications of antimicrobial substances</w:t>
      </w:r>
    </w:p>
    <w:p>
      <w:pPr>
        <w:spacing w:after="0"/>
        <w:numPr>
          <w:ilvl w:val="0"/>
          <w:numId w:val="2"/>
        </w:numPr>
      </w:pPr>
      <w:r>
        <w:rPr/>
        <w:t xml:space="preserve">Guidelines for using antimicrobial substances</w:t>
      </w:r>
    </w:p>
    <w:p>
      <w:pPr>
        <w:spacing w:after="0"/>
        <w:numPr>
          <w:ilvl w:val="0"/>
          <w:numId w:val="2"/>
        </w:numPr>
      </w:pPr>
      <w:r>
        <w:rPr/>
        <w:t xml:space="preserve">Adverse effects of antimicrobial substances</w:t>
      </w:r>
    </w:p>
    <w:p>
      <w:pPr>
        <w:numPr>
          <w:ilvl w:val="0"/>
          <w:numId w:val="2"/>
        </w:numPr>
      </w:pPr>
      <w:r>
        <w:rPr/>
        <w:t xml:space="preserve">Evidence-based approaches to eliminating E. faecalis</w:t>
      </w:r>
    </w:p>
    <w:p>
      <w:pPr>
        <w:pStyle w:val="Heading1"/>
      </w:pPr>
      <w:bookmarkStart w:id="6" w:name="_Toc6"/>
      <w:r>
        <w:t>Report location:</w:t>
      </w:r>
      <w:bookmarkEnd w:id="6"/>
    </w:p>
    <w:p>
      <w:hyperlink r:id="rId8" w:history="1">
        <w:r>
          <w:rPr>
            <w:color w:val="2980b9"/>
            <w:u w:val="single"/>
          </w:rPr>
          <w:t xml:space="preserve">https://www.fullpicture.app/item/38d76862c0553917c88069b0dfa9f834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9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46/j.1365-2591.2001.00410.x" TargetMode="External"/><Relationship Id="rId8" Type="http://schemas.openxmlformats.org/officeDocument/2006/relationships/hyperlink" Target="https://www.fullpicture.app/item/38d76862c0553917c88069b0dfa9f8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2023-03-03T23:20:28+01:00</dcterms:created>
  <dcterms:modified xsi:type="dcterms:W3CDTF">2023-03-03T23:20:28+01:00</dcterms:modified>
</cp:coreProperties>
</file>

<file path=docProps/custom.xml><?xml version="1.0" encoding="utf-8"?>
<Properties xmlns="http://schemas.openxmlformats.org/officeDocument/2006/custom-properties" xmlns:vt="http://schemas.openxmlformats.org/officeDocument/2006/docPropsVTypes"/>
</file>