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Leak rate testing in the range of leak detection systems | Elsevier Enhanced Reader</w:t></w:r><w:br/><w:hyperlink r:id="rId7" w:history="1"><w:r><w:rPr><w:color w:val="2980b9"/><w:u w:val="single"/></w:rPr><w:t xml:space="preserve">https://reader.elsevier.com/reader/sd/pii/S0029549320304945?token=B700C6F3987C80445EB205176FE4526350BCC7DF593060F0163FFAA43CBC6098FEC877C9E308502D10D0B7955028EFE4&originRegion=eu-west-1&originCreation=20230223095530</w:t></w:r></w:hyperlink></w:p><w:p><w:pPr><w:pStyle w:val="Heading1"/></w:pPr><w:bookmarkStart w:id="2" w:name="_Toc2"/><w:r><w:t>Article summary:</w:t></w:r><w:bookmarkEnd w:id="2"/></w:p><w:p><w:pPr><w:jc w:val="both"/></w:pPr><w:r><w:rPr/><w:t xml:space="preserve">1. This article discusses the testing of leak rates in the range of leak detection systems.</w:t></w:r></w:p><w:p><w:pPr><w:jc w:val="both"/></w:pPr><w:r><w:rPr/><w:t xml:space="preserve">2. The authors performed several hundred measurements of flow rates for different leak geometries and fluid conditions to foster data amount in this range significantly.</w:t></w:r></w:p><w:p><w:pPr><w:jc w:val="both"/></w:pPr><w:r><w:rPr/><w:t xml:space="preserve">3. Different established models for the prediction of leak flow rates were applied and compared to the measured flow rates, with homogeneous equilibrium approaches with friction having the best overall result.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of information on leak rate testing in the range of leak detection systems. The authors provide detailed descriptions of their test rigs, measurements, and models used for predicting flow rates, as well as a comparison between these predictions and actual measurements. The authors also discuss potential uncertainties associated with their results, which adds to the trustworthiness and reliability of their findings.</w:t></w:r></w:p><w:p><w:pPr><w:jc w:val="both"/></w:pPr><w:r><w:rPr/><w:t xml:space="preserve">The article does not appear to be biased or one-sided in its reporting; it presents both sides equally by discussing both established models for predicting flow rates as well as actual measurements taken from tests conducted by the authors. Furthermore, all claims made are supported by evidence from experiments conducted by the authors or other sources cited throughout the article.</w:t></w:r></w:p><w:p><w:pPr><w:jc w:val="both"/></w:pPr><w:r><w:rPr/><w:t xml:space="preserve">The only potential issue with this article is that it does not explore any counterarguments or alternative perspectives on its topic; however, given that this is a research paper rather than an opinion piece, this is understandable and does not detract from its trustworthiness or reliability.</w:t></w:r></w:p><w:p><w:pPr><w:pStyle w:val="Heading1"/></w:pPr><w:bookmarkStart w:id="5" w:name="_Toc5"/><w:r><w:t>Topics for further research:</w:t></w:r><w:bookmarkEnd w:id="5"/></w:p><w:p><w:pPr><w:spacing w:after="0"/><w:numPr><w:ilvl w:val="0"/><w:numId w:val="2"/></w:numPr></w:pPr><w:r><w:rPr/><w:t xml:space="preserve">Leak detection systems</w:t></w:r></w:p><w:p><w:pPr><w:spacing w:after="0"/><w:numPr><w:ilvl w:val="0"/><w:numId w:val="2"/></w:numPr></w:pPr><w:r><w:rPr/><w:t xml:space="preserve">Flow rate prediction models</w:t></w:r></w:p><w:p><w:pPr><w:spacing w:after="0"/><w:numPr><w:ilvl w:val="0"/><w:numId w:val="2"/></w:numPr></w:pPr><w:r><w:rPr/><w:t xml:space="preserve">Uncertainty analysis of leak rate testing</w:t></w:r></w:p><w:p><w:pPr><w:spacing w:after="0"/><w:numPr><w:ilvl w:val="0"/><w:numId w:val="2"/></w:numPr></w:pPr><w:r><w:rPr/><w:t xml:space="preserve">Experimental validation of leak rate testing</w:t></w:r></w:p><w:p><w:pPr><w:spacing w:after="0"/><w:numPr><w:ilvl w:val="0"/><w:numId w:val="2"/></w:numPr></w:pPr><w:r><w:rPr/><w:t xml:space="preserve">Comparison of flow rate prediction models</w:t></w:r></w:p><w:p><w:pPr><w:numPr><w:ilvl w:val="0"/><w:numId w:val="2"/></w:numPr></w:pPr><w:r><w:rPr/><w:t xml:space="preserve">Alternative approaches to leak rate testing</w:t></w:r></w:p><w:p><w:pPr><w:pStyle w:val="Heading1"/></w:pPr><w:bookmarkStart w:id="6" w:name="_Toc6"/><w:r><w:t>Report location:</w:t></w:r><w:bookmarkEnd w:id="6"/></w:p><w:p><w:hyperlink r:id="rId8" w:history="1"><w:r><w:rPr><w:color w:val="2980b9"/><w:u w:val="single"/></w:rPr><w:t xml:space="preserve">https://www.fullpicture.app/item/38e046c754c0fd0ff0555a1c12ed651c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B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9549320304945?token=B700C6F3987C80445EB205176FE4526350BCC7DF593060F0163FFAA43CBC6098FEC877C9E308502D10D0B7955028EFE4&amp;originRegion=eu-west-1&amp;originCreation=20230223095530" TargetMode="External"/><Relationship Id="rId8" Type="http://schemas.openxmlformats.org/officeDocument/2006/relationships/hyperlink" Target="https://www.fullpicture.app/item/38e046c754c0fd0ff0555a1c12ed6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2023-02-23T21:54:02+01:00</dcterms:created>
  <dcterms:modified xsi:type="dcterms:W3CDTF">2023-02-23T21:54:02+01:00</dcterms:modified>
</cp:coreProperties>
</file>

<file path=docProps/custom.xml><?xml version="1.0" encoding="utf-8"?>
<Properties xmlns="http://schemas.openxmlformats.org/officeDocument/2006/custom-properties" xmlns:vt="http://schemas.openxmlformats.org/officeDocument/2006/docPropsVTypes"/>
</file>