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m-Cresol methylation: Role of internal and external acid sites in the product distribution - ScienceDirect</w:t>
      </w:r>
      <w:br/>
      <w:hyperlink r:id="rId7" w:history="1">
        <w:r>
          <w:rPr>
            <w:color w:val="2980b9"/>
            <w:u w:val="single"/>
          </w:rPr>
          <w:t xml:space="preserve">https://www.sciencedirect.com/science/article/pii/S1566736716304782</w:t>
        </w:r>
      </w:hyperlink>
    </w:p>
    <w:p>
      <w:pPr>
        <w:pStyle w:val="Heading1"/>
      </w:pPr>
      <w:bookmarkStart w:id="2" w:name="_Toc2"/>
      <w:r>
        <w:t>Article summary:</w:t>
      </w:r>
      <w:bookmarkEnd w:id="2"/>
    </w:p>
    <w:p>
      <w:pPr>
        <w:jc w:val="both"/>
      </w:pPr>
      <w:r>
        <w:rPr/>
        <w:t xml:space="preserve">1. This article studies the effect of porous structure and acid sites on product distribution in gas-phase alkylation of m-cresol with methanol.</w:t>
      </w:r>
    </w:p>
    <w:p>
      <w:pPr>
        <w:jc w:val="both"/>
      </w:pPr>
      <w:r>
        <w:rPr/>
        <w:t xml:space="preserve">2. The catalysts used were HBEA, HZSM5 and HMCM22 zeolites, which were characterized by N2 physisorption and FTIR of adsorbed pyridine.</w:t>
      </w:r>
    </w:p>
    <w:p>
      <w:pPr>
        <w:jc w:val="both"/>
      </w:pPr>
      <w:r>
        <w:rPr/>
        <w:t xml:space="preserve">3. Selective formation of 2,5-dimethylphenol was observed on HMCM22 after suppressing the acid sites of the external cavities and pore mouth using 2,4-dimethylquinoline.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for information regarding the role of internal and external acid sites in m-cresol methylation over zeolites HBEA, HZSM5 and HMCM22. The authors provide detailed descriptions of their experimental methods as well as results from their experiments. They also provide evidence to support their claims that selectivity can be modified by shape selectivity and that high selectivity to 2,5-DMP can be achieved in the narrow pores of HMCM22.</w:t>
      </w:r>
    </w:p>
    <w:p>
      <w:pPr>
        <w:jc w:val="both"/>
      </w:pPr>
      <w:r>
        <w:rPr/>
        <w:t xml:space="preserve">The article does not appear to have any biases or one-sided reporting; it presents both sides equally and provides evidence for its claims. It does not contain any unsupported claims or missing points of consideration; all claims are supported by evidence from experiments conducted by the authors. Furthermore, there are no unexplored counterarguments or promotional content present in the article; it is purely factual and scientific in nature.</w:t>
      </w:r>
    </w:p>
    <w:p>
      <w:pPr>
        <w:jc w:val="both"/>
      </w:pPr>
      <w:r>
        <w:rPr/>
        <w:t xml:space="preserve">The article does note possible risks associated with m-cresol methylation, such as the formation of trimethylphenols (TMP) and dimethylanisoles (DMA). However, it could have gone into more detail about these potential risks and how they can be minimized or avoided altogether. Additionally, while the authors do discuss how shape selectivity can be used to modify product distribution, they do not explore other methods that could potentially be used for this purpose (e.g., using different catalysts).</w:t>
      </w:r>
    </w:p>
    <w:p>
      <w:pPr>
        <w:pStyle w:val="Heading1"/>
      </w:pPr>
      <w:bookmarkStart w:id="5" w:name="_Toc5"/>
      <w:r>
        <w:t>Topics for further research:</w:t>
      </w:r>
      <w:bookmarkEnd w:id="5"/>
    </w:p>
    <w:p>
      <w:pPr>
        <w:spacing w:after="0"/>
        <w:numPr>
          <w:ilvl w:val="0"/>
          <w:numId w:val="2"/>
        </w:numPr>
      </w:pPr>
      <w:r>
        <w:rPr/>
        <w:t xml:space="preserve">M-cresol methylation risks</w:t>
      </w:r>
    </w:p>
    <w:p>
      <w:pPr>
        <w:spacing w:after="0"/>
        <w:numPr>
          <w:ilvl w:val="0"/>
          <w:numId w:val="2"/>
        </w:numPr>
      </w:pPr>
      <w:r>
        <w:rPr/>
        <w:t xml:space="preserve">Minimizing trimethylphenols formation</w:t>
      </w:r>
    </w:p>
    <w:p>
      <w:pPr>
        <w:spacing w:after="0"/>
        <w:numPr>
          <w:ilvl w:val="0"/>
          <w:numId w:val="2"/>
        </w:numPr>
      </w:pPr>
      <w:r>
        <w:rPr/>
        <w:t xml:space="preserve">Catalysts for m-cresol methylation</w:t>
      </w:r>
    </w:p>
    <w:p>
      <w:pPr>
        <w:spacing w:after="0"/>
        <w:numPr>
          <w:ilvl w:val="0"/>
          <w:numId w:val="2"/>
        </w:numPr>
      </w:pPr>
      <w:r>
        <w:rPr/>
        <w:t xml:space="preserve">Modifying product distribution in m-cresol methylation</w:t>
      </w:r>
    </w:p>
    <w:p>
      <w:pPr>
        <w:spacing w:after="0"/>
        <w:numPr>
          <w:ilvl w:val="0"/>
          <w:numId w:val="2"/>
        </w:numPr>
      </w:pPr>
      <w:r>
        <w:rPr/>
        <w:t xml:space="preserve">Shape selectivity in m-cresol methylation</w:t>
      </w:r>
    </w:p>
    <w:p>
      <w:pPr>
        <w:numPr>
          <w:ilvl w:val="0"/>
          <w:numId w:val="2"/>
        </w:numPr>
      </w:pPr>
      <w:r>
        <w:rPr/>
        <w:t xml:space="preserve">HBEA, HZSM5 and HMCM22 zeolites for m-cresol methylation</w:t>
      </w:r>
    </w:p>
    <w:p>
      <w:pPr>
        <w:pStyle w:val="Heading1"/>
      </w:pPr>
      <w:bookmarkStart w:id="6" w:name="_Toc6"/>
      <w:r>
        <w:t>Report location:</w:t>
      </w:r>
      <w:bookmarkEnd w:id="6"/>
    </w:p>
    <w:p>
      <w:hyperlink r:id="rId8" w:history="1">
        <w:r>
          <w:rPr>
            <w:color w:val="2980b9"/>
            <w:u w:val="single"/>
          </w:rPr>
          <w:t xml:space="preserve">https://www.fullpicture.app/item/38f89e4aa584d4dab8018a298e1d3740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E2F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66736716304782" TargetMode="External"/><Relationship Id="rId8" Type="http://schemas.openxmlformats.org/officeDocument/2006/relationships/hyperlink" Target="https://www.fullpicture.app/item/38f89e4aa584d4dab8018a298e1d37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2023-03-01T22:02:56+01:00</dcterms:created>
  <dcterms:modified xsi:type="dcterms:W3CDTF">2023-03-01T22:02:56+01:00</dcterms:modified>
</cp:coreProperties>
</file>

<file path=docProps/custom.xml><?xml version="1.0" encoding="utf-8"?>
<Properties xmlns="http://schemas.openxmlformats.org/officeDocument/2006/custom-properties" xmlns:vt="http://schemas.openxmlformats.org/officeDocument/2006/docPropsVTypes"/>
</file>