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网易有道</w:t>
      </w:r>
      <w:br/>
      <w:hyperlink r:id="rId7" w:history="1">
        <w:r>
          <w:rPr>
            <w:color w:val="2980b9"/>
            <w:u w:val="single"/>
          </w:rPr>
          <w:t xml:space="preserve">https://www.youdao.com/</w:t>
        </w:r>
      </w:hyperlink>
    </w:p>
    <w:p>
      <w:pPr>
        <w:pStyle w:val="Heading1"/>
      </w:pPr>
      <w:bookmarkStart w:id="2" w:name="_Toc2"/>
      <w:r>
        <w:t>Article summary:</w:t>
      </w:r>
      <w:bookmarkEnd w:id="2"/>
    </w:p>
    <w:p>
      <w:pPr>
        <w:jc w:val="both"/>
      </w:pPr>
      <w:r>
        <w:rPr/>
        <w:t xml:space="preserve">1. 网易有道提供多种教育产品和服务，包括学习硬件、课程、考试辅导等。</w:t>
      </w:r>
    </w:p>
    <w:p>
      <w:pPr>
        <w:jc w:val="both"/>
      </w:pPr>
      <w:r>
        <w:rPr/>
        <w:t xml:space="preserve">2. 该公司的智能学习工具和专业翻译软件具有高效性和实用性。</w:t>
      </w:r>
    </w:p>
    <w:p>
      <w:pPr>
        <w:jc w:val="both"/>
      </w:pPr>
      <w:r>
        <w:rPr/>
        <w:t xml:space="preserve">3. 网易有道还致力于儿童教育，推出了防近视灯和编程教育等产品。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该文章主要介绍了网易有道的教育产品和服务，包括学习硬件、课程、考试辅导等。然而，文章存在以下问题：</w:t>
      </w:r>
    </w:p>
    <w:p>
      <w:pPr>
        <w:jc w:val="both"/>
      </w:pPr>
      <w:r>
        <w:rPr/>
        <w:t xml:space="preserve"/>
      </w:r>
    </w:p>
    <w:p>
      <w:pPr>
        <w:jc w:val="both"/>
      </w:pPr>
      <w:r>
        <w:rPr/>
        <w:t xml:space="preserve">1. 偏袒网易有道：文章只介绍了网易有道的产品和服务，没有提及其他竞争对手或类似产品。这可能会给读者留下偏袒网易有道的印象。</w:t>
      </w:r>
    </w:p>
    <w:p>
      <w:pPr>
        <w:jc w:val="both"/>
      </w:pPr>
      <w:r>
        <w:rPr/>
        <w:t xml:space="preserve"/>
      </w:r>
    </w:p>
    <w:p>
      <w:pPr>
        <w:jc w:val="both"/>
      </w:pPr>
      <w:r>
        <w:rPr/>
        <w:t xml:space="preserve">2. 片面报道：文章只强调了网易有道的优点，没有提及其缺点或潜在风险。例如，使用智能学习工具可能会影响学生的自主学习能力，使用电子设备也可能会对眼睛造成伤害。</w:t>
      </w:r>
    </w:p>
    <w:p>
      <w:pPr>
        <w:jc w:val="both"/>
      </w:pPr>
      <w:r>
        <w:rPr/>
        <w:t xml:space="preserve"/>
      </w:r>
    </w:p>
    <w:p>
      <w:pPr>
        <w:jc w:val="both"/>
      </w:pPr>
      <w:r>
        <w:rPr/>
        <w:t xml:space="preserve">3. 缺失考虑点：文章没有考虑到不同年龄段和教育背景的用户对这些产品和服务的需求和反应可能不同。此外，一些用户可能更喜欢传统的教育方式而不是数字化教育。</w:t>
      </w:r>
    </w:p>
    <w:p>
      <w:pPr>
        <w:jc w:val="both"/>
      </w:pPr>
      <w:r>
        <w:rPr/>
        <w:t xml:space="preserve"/>
      </w:r>
    </w:p>
    <w:p>
      <w:pPr>
        <w:jc w:val="both"/>
      </w:pPr>
      <w:r>
        <w:rPr/>
        <w:t xml:space="preserve">4. 主张缺失证据：文章中提到了一些产品和服务的优点，但没有提供足够的证据来支持这些主张。例如，“Youdao Little Turing”是否真正可以提高儿童编程技能还需要进一步研究。</w:t>
      </w:r>
    </w:p>
    <w:p>
      <w:pPr>
        <w:jc w:val="both"/>
      </w:pPr>
      <w:r>
        <w:rPr/>
        <w:t xml:space="preserve"/>
      </w:r>
    </w:p>
    <w:p>
      <w:pPr>
        <w:jc w:val="both"/>
      </w:pPr>
      <w:r>
        <w:rPr/>
        <w:t xml:space="preserve">5. 未探索反驳：文章没有探讨其他人对数字化教育或特定产品和服务的负面看法或批评。这可能会导致读者认为数字化教育是完美无缺的。</w:t>
      </w:r>
    </w:p>
    <w:p>
      <w:pPr>
        <w:jc w:val="both"/>
      </w:pPr>
      <w:r>
        <w:rPr/>
        <w:t xml:space="preserve"/>
      </w:r>
    </w:p>
    <w:p>
      <w:pPr>
        <w:jc w:val="both"/>
      </w:pPr>
      <w:r>
        <w:rPr/>
        <w:t xml:space="preserve">6. 宣传内容：该文章更像是一个广告宣传而非客观报道。它强调了网易有道产品和服务的优点，并试图说服读者购买它们。</w:t>
      </w:r>
    </w:p>
    <w:p>
      <w:pPr>
        <w:jc w:val="both"/>
      </w:pPr>
      <w:r>
        <w:rPr/>
        <w:t xml:space="preserve"/>
      </w:r>
    </w:p>
    <w:p>
      <w:pPr>
        <w:jc w:val="both"/>
      </w:pPr>
      <w:r>
        <w:rPr/>
        <w:t xml:space="preserve">总之，该文章存在偏袒、片面报道、缺失考虑点、主张缺失证据、未探索反驳以及宣传内容等问题。阅读者应该保持批判性思维并寻找其他来源来获取更全面、客观的信息。</w:t>
      </w:r>
    </w:p>
    <w:p>
      <w:pPr>
        <w:pStyle w:val="Heading1"/>
      </w:pPr>
      <w:bookmarkStart w:id="5" w:name="_Toc5"/>
      <w:r>
        <w:t>Topics for further research:</w:t>
      </w:r>
      <w:bookmarkEnd w:id="5"/>
    </w:p>
    <w:p>
      <w:pPr>
        <w:spacing w:after="0"/>
        <w:numPr>
          <w:ilvl w:val="0"/>
          <w:numId w:val="2"/>
        </w:numPr>
      </w:pPr>
      <w:r>
        <w:rPr/>
        <w:t xml:space="preserve">Competitors or similar products not mentioned
</w:t>
      </w:r>
    </w:p>
    <w:p>
      <w:pPr>
        <w:spacing w:after="0"/>
        <w:numPr>
          <w:ilvl w:val="0"/>
          <w:numId w:val="2"/>
        </w:numPr>
      </w:pPr>
      <w:r>
        <w:rPr/>
        <w:t xml:space="preserve">One-sided reporting without mentioning potential risks or drawbacks
</w:t>
      </w:r>
    </w:p>
    <w:p>
      <w:pPr>
        <w:spacing w:after="0"/>
        <w:numPr>
          <w:ilvl w:val="0"/>
          <w:numId w:val="2"/>
        </w:numPr>
      </w:pPr>
      <w:r>
        <w:rPr/>
        <w:t xml:space="preserve">Lack of consideration for different user needs and preferences
</w:t>
      </w:r>
    </w:p>
    <w:p>
      <w:pPr>
        <w:spacing w:after="0"/>
        <w:numPr>
          <w:ilvl w:val="0"/>
          <w:numId w:val="2"/>
        </w:numPr>
      </w:pPr>
      <w:r>
        <w:rPr/>
        <w:t xml:space="preserve">Claims made without sufficient evidence
</w:t>
      </w:r>
    </w:p>
    <w:p>
      <w:pPr>
        <w:spacing w:after="0"/>
        <w:numPr>
          <w:ilvl w:val="0"/>
          <w:numId w:val="2"/>
        </w:numPr>
      </w:pPr>
      <w:r>
        <w:rPr/>
        <w:t xml:space="preserve">Failure to explore opposing views or criticisms
</w:t>
      </w:r>
    </w:p>
    <w:p>
      <w:pPr>
        <w:numPr>
          <w:ilvl w:val="0"/>
          <w:numId w:val="2"/>
        </w:numPr>
      </w:pPr>
      <w:r>
        <w:rPr/>
        <w:t xml:space="preserve">Promotional content rather than objective reporting</w:t>
      </w:r>
    </w:p>
    <w:p>
      <w:pPr>
        <w:pStyle w:val="Heading1"/>
      </w:pPr>
      <w:bookmarkStart w:id="6" w:name="_Toc6"/>
      <w:r>
        <w:t>Report location:</w:t>
      </w:r>
      <w:bookmarkEnd w:id="6"/>
    </w:p>
    <w:p>
      <w:hyperlink r:id="rId8" w:history="1">
        <w:r>
          <w:rPr>
            <w:color w:val="2980b9"/>
            <w:u w:val="single"/>
          </w:rPr>
          <w:t xml:space="preserve">https://www.fullpicture.app/item/3932b6e8a70ef1b28da9045b6dbb0187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8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dao.com/" TargetMode="External"/><Relationship Id="rId8" Type="http://schemas.openxmlformats.org/officeDocument/2006/relationships/hyperlink" Target="https://www.fullpicture.app/item/3932b6e8a70ef1b28da9045b6dbb0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2023-12-20T14:37:15+01:00</dcterms:created>
  <dcterms:modified xsi:type="dcterms:W3CDTF">2023-12-20T14:37:15+01:00</dcterms:modified>
</cp:coreProperties>
</file>

<file path=docProps/custom.xml><?xml version="1.0" encoding="utf-8"?>
<Properties xmlns="http://schemas.openxmlformats.org/officeDocument/2006/custom-properties" xmlns:vt="http://schemas.openxmlformats.org/officeDocument/2006/docPropsVTypes"/>
</file>