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numerical investigations of vane endwall film cooling with different density ratios - ScienceDirect</w:t>
      </w:r>
      <w:br/>
      <w:hyperlink r:id="rId7" w:history="1">
        <w:r>
          <w:rPr>
            <w:color w:val="2980b9"/>
            <w:u w:val="single"/>
          </w:rPr>
          <w:t xml:space="preserve">https://www.sciencedirect.com/science/article/pii/S0735193323001677</w:t>
        </w:r>
      </w:hyperlink>
    </w:p>
    <w:p>
      <w:pPr>
        <w:pStyle w:val="Heading1"/>
      </w:pPr>
      <w:bookmarkStart w:id="2" w:name="_Toc2"/>
      <w:r>
        <w:t>Article summary:</w:t>
      </w:r>
      <w:bookmarkEnd w:id="2"/>
    </w:p>
    <w:p>
      <w:pPr>
        <w:jc w:val="both"/>
      </w:pPr>
      <w:r>
        <w:rPr/>
        <w:t xml:space="preserve">1. Gas turbines require efficient cooling approaches to avoid failure and ensure safe operations due to high turbine entrance temperature (TET).</w:t>
      </w:r>
    </w:p>
    <w:p>
      <w:pPr>
        <w:jc w:val="both"/>
      </w:pPr>
      <w:r>
        <w:rPr/>
        <w:t xml:space="preserve">2. Various cooling hole orientations, arrangements, and geometries have been studied extensively to reach higher cooling performance.</w:t>
      </w:r>
    </w:p>
    <w:p>
      <w:pPr>
        <w:jc w:val="both"/>
      </w:pPr>
      <w:r>
        <w:rPr/>
        <w:t xml:space="preserve">3. Secondary flows in the vane passage greatly affect heat transfer distributions on component surfaces, making designing cooling schemes for the endwall challenging. Upstream cooling slots and discrete holes have been found to improve endwall cooling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气体轮机中的外部冷却技术，即通过在组件表面排列冷却孔注入冷却剂来保护它们免受高温气体的影响。文章提到了不同的冷却孔方向、排列和几何形状对冷却性能的影响，并探讨了流动条件如冷却剂与主流密度比、吹气比和湍流强度等因素对冷却性能的影响。此外，文章还介绍了在叶片通道中存在的二次流对热传递分布的影响，并提出了一些改进方案。</w:t>
      </w:r>
    </w:p>
    <w:p>
      <w:pPr>
        <w:jc w:val="both"/>
      </w:pPr>
      <w:r>
        <w:rPr/>
        <w:t xml:space="preserve"/>
      </w:r>
    </w:p>
    <w:p>
      <w:pPr>
        <w:jc w:val="both"/>
      </w:pPr>
      <w:r>
        <w:rPr/>
        <w:t xml:space="preserve">然而，该文章存在一些潜在偏见和问题。首先，文章没有提及可能存在的环境风险或安全问题，例如冷却剂泄漏或故障可能导致严重事故。其次，文章只关注了单一技术方案的优缺点，而没有考虑多种技术方案之间的比较和选择。此外，文章未探讨可能存在的反驳观点或证据，并未平等地呈现双方观点。</w:t>
      </w:r>
    </w:p>
    <w:p>
      <w:pPr>
        <w:jc w:val="both"/>
      </w:pPr>
      <w:r>
        <w:rPr/>
        <w:t xml:space="preserve"/>
      </w:r>
    </w:p>
    <w:p>
      <w:pPr>
        <w:jc w:val="both"/>
      </w:pPr>
      <w:r>
        <w:rPr/>
        <w:t xml:space="preserve">总之，该文章提供了有用的信息和洞察力，但需要更加客观、全面地呈现问题，并考虑可能存在的风险和反驳观点。</w:t>
      </w:r>
    </w:p>
    <w:p>
      <w:pPr>
        <w:pStyle w:val="Heading1"/>
      </w:pPr>
      <w:bookmarkStart w:id="5" w:name="_Toc5"/>
      <w:r>
        <w:t>Topics for further research:</w:t>
      </w:r>
      <w:bookmarkEnd w:id="5"/>
    </w:p>
    <w:p>
      <w:pPr>
        <w:spacing w:after="0"/>
        <w:numPr>
          <w:ilvl w:val="0"/>
          <w:numId w:val="2"/>
        </w:numPr>
      </w:pPr>
      <w:r>
        <w:rPr/>
        <w:t xml:space="preserve">Environmental risks and safety concerns
</w:t>
      </w:r>
    </w:p>
    <w:p>
      <w:pPr>
        <w:spacing w:after="0"/>
        <w:numPr>
          <w:ilvl w:val="0"/>
          <w:numId w:val="2"/>
        </w:numPr>
      </w:pPr>
      <w:r>
        <w:rPr/>
        <w:t xml:space="preserve">Comparison and selection of multiple technology options
</w:t>
      </w:r>
    </w:p>
    <w:p>
      <w:pPr>
        <w:spacing w:after="0"/>
        <w:numPr>
          <w:ilvl w:val="0"/>
          <w:numId w:val="2"/>
        </w:numPr>
      </w:pPr>
      <w:r>
        <w:rPr/>
        <w:t xml:space="preserve">Refuting viewpoints or evidence
</w:t>
      </w:r>
    </w:p>
    <w:p>
      <w:pPr>
        <w:spacing w:after="0"/>
        <w:numPr>
          <w:ilvl w:val="0"/>
          <w:numId w:val="2"/>
        </w:numPr>
      </w:pPr>
      <w:r>
        <w:rPr/>
        <w:t xml:space="preserve">Objectivity and comprehensiveness
</w:t>
      </w:r>
    </w:p>
    <w:p>
      <w:pPr>
        <w:spacing w:after="0"/>
        <w:numPr>
          <w:ilvl w:val="0"/>
          <w:numId w:val="2"/>
        </w:numPr>
      </w:pPr>
      <w:r>
        <w:rPr/>
        <w:t xml:space="preserve">Potential hazards of coolant leakage or malfunction
</w:t>
      </w:r>
    </w:p>
    <w:p>
      <w:pPr>
        <w:numPr>
          <w:ilvl w:val="0"/>
          <w:numId w:val="2"/>
        </w:numPr>
      </w:pPr>
      <w:r>
        <w:rPr/>
        <w:t xml:space="preserve">Balanced presentation of opposing views</w:t>
      </w:r>
    </w:p>
    <w:p>
      <w:pPr>
        <w:pStyle w:val="Heading1"/>
      </w:pPr>
      <w:bookmarkStart w:id="6" w:name="_Toc6"/>
      <w:r>
        <w:t>Report location:</w:t>
      </w:r>
      <w:bookmarkEnd w:id="6"/>
    </w:p>
    <w:p>
      <w:hyperlink r:id="rId8" w:history="1">
        <w:r>
          <w:rPr>
            <w:color w:val="2980b9"/>
            <w:u w:val="single"/>
          </w:rPr>
          <w:t xml:space="preserve">https://www.fullpicture.app/item/3941573d4c93eee842ea27b24d8d7283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B6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5193323001677" TargetMode="External"/><Relationship Id="rId8" Type="http://schemas.openxmlformats.org/officeDocument/2006/relationships/hyperlink" Target="https://www.fullpicture.app/item/3941573d4c93eee842ea27b24d8d72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2023-12-20T05:39:18+01:00</dcterms:created>
  <dcterms:modified xsi:type="dcterms:W3CDTF">2023-12-20T05:39:18+01:00</dcterms:modified>
</cp:coreProperties>
</file>

<file path=docProps/custom.xml><?xml version="1.0" encoding="utf-8"?>
<Properties xmlns="http://schemas.openxmlformats.org/officeDocument/2006/custom-properties" xmlns:vt="http://schemas.openxmlformats.org/officeDocument/2006/docPropsVTypes"/>
</file>