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Bifunctional Compounds as Molecular Degraders for Integrin- Facilitated Targeted Protein Degradation-所有数据库</w:t>
      </w:r>
      <w:br/>
      <w:hyperlink r:id="rId7" w:history="1">
        <w:r>
          <w:rPr>
            <w:color w:val="2980b9"/>
            <w:u w:val="single"/>
          </w:rPr>
          <w:t xml:space="preserve">https://www.webofscience.com/wos/alldb/full-record/WOS:000889821600001</w:t>
        </w:r>
      </w:hyperlink>
    </w:p>
    <w:p>
      <w:pPr>
        <w:pStyle w:val="Heading1"/>
      </w:pPr>
      <w:bookmarkStart w:id="2" w:name="_Toc2"/>
      <w:r>
        <w:t>Article summary:</w:t>
      </w:r>
      <w:bookmarkEnd w:id="2"/>
    </w:p>
    <w:p>
      <w:pPr>
        <w:jc w:val="both"/>
      </w:pPr>
      <w:r>
        <w:rPr/>
        <w:t xml:space="preserve">1. This article discusses a novel strategy for targeted protein degradation using bifunctional compounds as molecular degraders.</w:t>
      </w:r>
    </w:p>
    <w:p>
      <w:pPr>
        <w:jc w:val="both"/>
      </w:pPr>
      <w:r>
        <w:rPr/>
        <w:t xml:space="preserve">2. The strategy involves conjugating a target protein-binding ligand with an integrin-recognition ligand to induce the internalization and subsequent degradation of extracellular or cell membrane proteins in an integrin- and lysosome-dependent manner.</w:t>
      </w:r>
    </w:p>
    <w:p>
      <w:pPr>
        <w:jc w:val="both"/>
      </w:pPr>
      <w:r>
        <w:rPr/>
        <w:t xml:space="preserve">3. The authors demonstrate the effectiveness of this strategy by developing BMS-L1-RGD, an efficient programmed death-ligand 1 (PD-L1) degrader validated both in vitro and in vivo.</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is generally reliable and trustworthy, as it provides detailed information on the novel strategy for targeted protein degradation using bifunctional compounds as molecular degraders, including the mechanism of action and its potential applications in chemical biology and drug discovery. The authors provide evidence for their claims by demonstrating the effectiveness of this strategy through the development of BMS-L1-RGD, an efficient PD-L1 degrader validated both in vitro and in vivo. Furthermore, they cite relevant research from other sources to support their claims. </w:t>
      </w:r>
    </w:p>
    <w:p>
      <w:pPr>
        <w:jc w:val="both"/>
      </w:pPr>
      <w:r>
        <w:rPr/>
        <w:t xml:space="preserve">However, there are some potential biases that should be noted. For example, the authors do not explore any counterarguments or alternative strategies for targeted protein degradation that may be more effective than their proposed method. Additionally, they do not discuss any possible risks associated with this method or any potential side effects that could arise from its use. Finally, while they cite relevant research from other sources to support their claims, they do not present both sides equally; instead, they focus primarily on supporting their own argument without providing much detail about opposing views or arguments.</w:t>
      </w:r>
    </w:p>
    <w:p>
      <w:pPr>
        <w:pStyle w:val="Heading1"/>
      </w:pPr>
      <w:bookmarkStart w:id="5" w:name="_Toc5"/>
      <w:r>
        <w:t>Topics for further research:</w:t>
      </w:r>
      <w:bookmarkEnd w:id="5"/>
    </w:p>
    <w:p>
      <w:pPr>
        <w:spacing w:after="0"/>
        <w:numPr>
          <w:ilvl w:val="0"/>
          <w:numId w:val="2"/>
        </w:numPr>
      </w:pPr>
      <w:r>
        <w:rPr/>
        <w:t xml:space="preserve">Alternative strategies for targeted protein degradation</w:t>
      </w:r>
    </w:p>
    <w:p>
      <w:pPr>
        <w:spacing w:after="0"/>
        <w:numPr>
          <w:ilvl w:val="0"/>
          <w:numId w:val="2"/>
        </w:numPr>
      </w:pPr>
      <w:r>
        <w:rPr/>
        <w:t xml:space="preserve">Potential risks associated with bifunctional compounds</w:t>
      </w:r>
    </w:p>
    <w:p>
      <w:pPr>
        <w:spacing w:after="0"/>
        <w:numPr>
          <w:ilvl w:val="0"/>
          <w:numId w:val="2"/>
        </w:numPr>
      </w:pPr>
      <w:r>
        <w:rPr/>
        <w:t xml:space="preserve">Side effects of bifunctional compounds</w:t>
      </w:r>
    </w:p>
    <w:p>
      <w:pPr>
        <w:spacing w:after="0"/>
        <w:numPr>
          <w:ilvl w:val="0"/>
          <w:numId w:val="2"/>
        </w:numPr>
      </w:pPr>
      <w:r>
        <w:rPr/>
        <w:t xml:space="preserve">Pros and cons of targeted protein degradation</w:t>
      </w:r>
    </w:p>
    <w:p>
      <w:pPr>
        <w:spacing w:after="0"/>
        <w:numPr>
          <w:ilvl w:val="0"/>
          <w:numId w:val="2"/>
        </w:numPr>
      </w:pPr>
      <w:r>
        <w:rPr/>
        <w:t xml:space="preserve">Comparison of different strategies for targeted protein degradation</w:t>
      </w:r>
    </w:p>
    <w:p>
      <w:pPr>
        <w:numPr>
          <w:ilvl w:val="0"/>
          <w:numId w:val="2"/>
        </w:numPr>
      </w:pPr>
      <w:r>
        <w:rPr/>
        <w:t xml:space="preserve">Impact of targeted protein degradation on drug discovery</w:t>
      </w:r>
    </w:p>
    <w:p>
      <w:pPr>
        <w:pStyle w:val="Heading1"/>
      </w:pPr>
      <w:bookmarkStart w:id="6" w:name="_Toc6"/>
      <w:r>
        <w:t>Report location:</w:t>
      </w:r>
      <w:bookmarkEnd w:id="6"/>
    </w:p>
    <w:p>
      <w:hyperlink r:id="rId8" w:history="1">
        <w:r>
          <w:rPr>
            <w:color w:val="2980b9"/>
            <w:u w:val="single"/>
          </w:rPr>
          <w:t xml:space="preserve">https://www.fullpicture.app/item/3944cd486dd048d9910f755f93ac63e4</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EEE70C7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webofscience.com/wos/alldb/full-record/WOS:000889821600001" TargetMode="External"/><Relationship Id="rId8" Type="http://schemas.openxmlformats.org/officeDocument/2006/relationships/hyperlink" Target="https://www.fullpicture.app/item/3944cd486dd048d9910f755f93ac63e4"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2023-02-23T01:48:02+01:00</dcterms:created>
  <dcterms:modified xsi:type="dcterms:W3CDTF">2023-02-23T01:48:02+01:00</dcterms:modified>
</cp:coreProperties>
</file>

<file path=docProps/custom.xml><?xml version="1.0" encoding="utf-8"?>
<Properties xmlns="http://schemas.openxmlformats.org/officeDocument/2006/custom-properties" xmlns:vt="http://schemas.openxmlformats.org/officeDocument/2006/docPropsVTypes"/>
</file>