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养老服务PPP模式:运行机制、实现策略与对策研究-韩烨-中文期刊【掌桥科研】</w:t>
      </w:r>
      <w:br/>
      <w:hyperlink r:id="rId7" w:history="1">
        <w:r>
          <w:rPr>
            <w:color w:val="2980b9"/>
            <w:u w:val="single"/>
          </w:rPr>
          <w:t xml:space="preserve">https://www.zhangqiaokeyan.com/academic-journal-cn_lanzhou-academic-journal_thesis/0201271745869.html</w:t>
        </w:r>
      </w:hyperlink>
    </w:p>
    <w:p>
      <w:pPr>
        <w:pStyle w:val="Heading1"/>
      </w:pPr>
      <w:bookmarkStart w:id="2" w:name="_Toc2"/>
      <w:r>
        <w:t>Article summary:</w:t>
      </w:r>
      <w:bookmarkEnd w:id="2"/>
    </w:p>
    <w:p>
      <w:pPr>
        <w:jc w:val="both"/>
      </w:pPr>
      <w:r>
        <w:rPr/>
        <w:t xml:space="preserve">1. 养老服务PPP模式是一种政府和社会资本之间建立合作伙伴关系的养老服务供应模式，旨在提供养老产品和服务，并以“共享利益、共担风险、目标一致”为原则。</w:t>
      </w:r>
    </w:p>
    <w:p>
      <w:pPr>
        <w:jc w:val="both"/>
      </w:pPr>
      <w:r>
        <w:rPr/>
        <w:t xml:space="preserve">2. 文章总结了四种养老服务PPP模式，包括政府购买免费模式、政府主导低利润模式、政府企业联合建设模式和政府支持企业投资型模式。</w:t>
      </w:r>
    </w:p>
    <w:p>
      <w:pPr>
        <w:jc w:val="both"/>
      </w:pPr>
      <w:r>
        <w:rPr/>
        <w:t xml:space="preserve">3. 为推动养老服务PPP模式的发展，需要从社会治理的角度以良好治理为原则。在国家层面上，应完善顶层设计并促进政策支持；在地方层面上，应因地制宜实施特殊管理；对于项目本身，应坚持“三个一重点、四个机制、五个导向”，即关注老年人的退休偏好、有效需求和实际购买力；确保政府的运行机制，坚持风险共担机制，推动激励导向机制，并改进三方监督和评估机制；坚持基于家庭，在社区嵌入，在机构整合，在医疗护理中结合，并以规模经济为指导，推动其可持续发展。</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对于上述文章，我认为存在以下几点问题：</w:t>
      </w:r>
    </w:p>
    <w:p>
      <w:pPr>
        <w:jc w:val="both"/>
      </w:pPr>
      <w:r>
        <w:rPr/>
        <w:t xml:space="preserve"/>
      </w:r>
    </w:p>
    <w:p>
      <w:pPr>
        <w:jc w:val="both"/>
      </w:pPr>
      <w:r>
        <w:rPr/>
        <w:t xml:space="preserve">1. 潜在偏见及其来源：文章没有明确提到养老服务PPP模式可能存在的潜在偏见，比如政府与社会资本之间的利益冲突、私营部门追求利润最大化等。这可能是因为作者对PPP模式持有积极态度，或者缺乏对潜在问题的深入研究。</w:t>
      </w:r>
    </w:p>
    <w:p>
      <w:pPr>
        <w:jc w:val="both"/>
      </w:pPr>
      <w:r>
        <w:rPr/>
        <w:t xml:space="preserve"/>
      </w:r>
    </w:p>
    <w:p>
      <w:pPr>
        <w:jc w:val="both"/>
      </w:pPr>
      <w:r>
        <w:rPr/>
        <w:t xml:space="preserve">2. 片面报道：文章只介绍了四种养老服务PPP模式，但并未提及其他可能存在的模式或案例。这导致读者无法全面了解养老服务PPP模式的多样性和可行性。</w:t>
      </w:r>
    </w:p>
    <w:p>
      <w:pPr>
        <w:jc w:val="both"/>
      </w:pPr>
      <w:r>
        <w:rPr/>
        <w:t xml:space="preserve"/>
      </w:r>
    </w:p>
    <w:p>
      <w:pPr>
        <w:jc w:val="both"/>
      </w:pPr>
      <w:r>
        <w:rPr/>
        <w:t xml:space="preserve">3. 无根据的主张：文章中提到应该以良好治理为原则推动养老服务PPP模式，但未给出具体的证据或案例来支持这一主张。这使得读者难以相信该主张的有效性。</w:t>
      </w:r>
    </w:p>
    <w:p>
      <w:pPr>
        <w:jc w:val="both"/>
      </w:pPr>
      <w:r>
        <w:rPr/>
        <w:t xml:space="preserve"/>
      </w:r>
    </w:p>
    <w:p>
      <w:pPr>
        <w:jc w:val="both"/>
      </w:pPr>
      <w:r>
        <w:rPr/>
        <w:t xml:space="preserve">4. 缺失的考虑点：文章没有讨论养老服务PPP模式可能面临的风险和挑战，比如监管不力、合作伙伴关系破裂等。这使得读者无法全面评估该模式的可行性和可持续性。</w:t>
      </w:r>
    </w:p>
    <w:p>
      <w:pPr>
        <w:jc w:val="both"/>
      </w:pPr>
      <w:r>
        <w:rPr/>
        <w:t xml:space="preserve"/>
      </w:r>
    </w:p>
    <w:p>
      <w:pPr>
        <w:jc w:val="both"/>
      </w:pPr>
      <w:r>
        <w:rPr/>
        <w:t xml:space="preserve">5. 所提出主张的缺失证据：文章中提到应该将养老服务与医疗护理相结合，但未提供相关的证据或研究来支持这一主张。这使得读者难以相信该主张的可行性和效果。</w:t>
      </w:r>
    </w:p>
    <w:p>
      <w:pPr>
        <w:jc w:val="both"/>
      </w:pPr>
      <w:r>
        <w:rPr/>
        <w:t xml:space="preserve"/>
      </w:r>
    </w:p>
    <w:p>
      <w:pPr>
        <w:jc w:val="both"/>
      </w:pPr>
      <w:r>
        <w:rPr/>
        <w:t xml:space="preserve">6. 未探索的反驳：文章没有探讨可能存在的反对意见或批评观点，导致读者无法全面了解养老服务PPP模式的争议和争论。</w:t>
      </w:r>
    </w:p>
    <w:p>
      <w:pPr>
        <w:jc w:val="both"/>
      </w:pPr>
      <w:r>
        <w:rPr/>
        <w:t xml:space="preserve"/>
      </w:r>
    </w:p>
    <w:p>
      <w:pPr>
        <w:jc w:val="both"/>
      </w:pPr>
      <w:r>
        <w:rPr/>
        <w:t xml:space="preserve">7. 宣传内容：文章中对养老服务PPP模式持有积极态度，并强调其可持续发展。然而，文章未提及可能存在的问题或限制条件，使得读者难以获得全面客观的信息。</w:t>
      </w:r>
    </w:p>
    <w:p>
      <w:pPr>
        <w:jc w:val="both"/>
      </w:pPr>
      <w:r>
        <w:rPr/>
        <w:t xml:space="preserve"/>
      </w:r>
    </w:p>
    <w:p>
      <w:pPr>
        <w:jc w:val="both"/>
      </w:pPr>
      <w:r>
        <w:rPr/>
        <w:t xml:space="preserve">总体而言，该文章在介绍养老服务PPP模式时存在一些偏颇和不足之处，需要更加全面客观地呈现双方观点，并深入探讨潜在问题和挑战。</w:t>
      </w:r>
    </w:p>
    <w:p>
      <w:pPr>
        <w:pStyle w:val="Heading1"/>
      </w:pPr>
      <w:bookmarkStart w:id="5" w:name="_Toc5"/>
      <w:r>
        <w:t>Topics for further research:</w:t>
      </w:r>
      <w:bookmarkEnd w:id="5"/>
    </w:p>
    <w:p>
      <w:pPr>
        <w:spacing w:after="0"/>
        <w:numPr>
          <w:ilvl w:val="0"/>
          <w:numId w:val="2"/>
        </w:numPr>
      </w:pPr>
      <w:r>
        <w:rPr/>
        <w:t xml:space="preserve">养老服务PPP模式的潜在偏见和利益冲突
</w:t>
      </w:r>
    </w:p>
    <w:p>
      <w:pPr>
        <w:spacing w:after="0"/>
        <w:numPr>
          <w:ilvl w:val="0"/>
          <w:numId w:val="2"/>
        </w:numPr>
      </w:pPr>
      <w:r>
        <w:rPr/>
        <w:t xml:space="preserve">养老服务PPP模式的多样性和可行性
</w:t>
      </w:r>
    </w:p>
    <w:p>
      <w:pPr>
        <w:spacing w:after="0"/>
        <w:numPr>
          <w:ilvl w:val="0"/>
          <w:numId w:val="2"/>
        </w:numPr>
      </w:pPr>
      <w:r>
        <w:rPr/>
        <w:t xml:space="preserve">养老服务PPP模式的良好治理原则的有效性
</w:t>
      </w:r>
    </w:p>
    <w:p>
      <w:pPr>
        <w:spacing w:after="0"/>
        <w:numPr>
          <w:ilvl w:val="0"/>
          <w:numId w:val="2"/>
        </w:numPr>
      </w:pPr>
      <w:r>
        <w:rPr/>
        <w:t xml:space="preserve">养老服务PPP模式面临的风险和挑战
</w:t>
      </w:r>
    </w:p>
    <w:p>
      <w:pPr>
        <w:spacing w:after="0"/>
        <w:numPr>
          <w:ilvl w:val="0"/>
          <w:numId w:val="2"/>
        </w:numPr>
      </w:pPr>
      <w:r>
        <w:rPr/>
        <w:t xml:space="preserve">养老服务与医疗护理相结合的可行性和效果
</w:t>
      </w:r>
    </w:p>
    <w:p>
      <w:pPr>
        <w:numPr>
          <w:ilvl w:val="0"/>
          <w:numId w:val="2"/>
        </w:numPr>
      </w:pPr>
      <w:r>
        <w:rPr/>
        <w:t xml:space="preserve">养老服务PPP模式的反对意见和争议</w:t>
      </w:r>
    </w:p>
    <w:p>
      <w:pPr>
        <w:pStyle w:val="Heading1"/>
      </w:pPr>
      <w:bookmarkStart w:id="6" w:name="_Toc6"/>
      <w:r>
        <w:t>Report location:</w:t>
      </w:r>
      <w:bookmarkEnd w:id="6"/>
    </w:p>
    <w:p>
      <w:hyperlink r:id="rId8" w:history="1">
        <w:r>
          <w:rPr>
            <w:color w:val="2980b9"/>
            <w:u w:val="single"/>
          </w:rPr>
          <w:t xml:space="preserve">https://www.fullpicture.app/item/395fa45fc709ff1915d29729e411367d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E64C6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zhangqiaokeyan.com/academic-journal-cn_lanzhou-academic-journal_thesis/0201271745869.html" TargetMode="External"/><Relationship Id="rId8" Type="http://schemas.openxmlformats.org/officeDocument/2006/relationships/hyperlink" Target="https://www.fullpicture.app/item/395fa45fc709ff1915d29729e411367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2023-11-28T23:15:32+01:00</dcterms:created>
  <dcterms:modified xsi:type="dcterms:W3CDTF">2023-11-28T23:15:32+01:00</dcterms:modified>
</cp:coreProperties>
</file>

<file path=docProps/custom.xml><?xml version="1.0" encoding="utf-8"?>
<Properties xmlns="http://schemas.openxmlformats.org/officeDocument/2006/custom-properties" xmlns:vt="http://schemas.openxmlformats.org/officeDocument/2006/docPropsVTypes"/>
</file>