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联邦学习在泛在电力物联网人工智能领域的应用 - 中国知网</w:t></w:r><w:br/><w:hyperlink r:id="rId7" w:history="1"><w:r><w:rPr><w:color w:val="2980b9"/><w:u w:val="single"/></w:rPr><w:t xml:space="preserve">https://kns.cnki.net/kcms2/article/abstract?v=3uoqIhG8C44YLTlOAiTRKibYlV5Vjs7i8oRR1PAr7RxjuAJk4dHXosjdUHMX_a3tt9nKbH8xHB9Ws7XB0CpXna-l6RS8Rc-V&uniplatform=NZKPT</w:t></w:r></w:hyperlink></w:p><w:p><w:pPr><w:pStyle w:val="Heading1"/></w:pPr><w:bookmarkStart w:id="2" w:name="_Toc2"/><w:r><w:t>Article summary:</w:t></w:r><w:bookmarkEnd w:id="2"/></w:p><w:p><w:pPr><w:jc w:val="both"/></w:pPr><w:r><w:rPr/><w:t xml:space="preserve">1. This article discusses the challenges faced by artificial intelligence applications in pervasive power Internet of Things (IoT) and introduces federated learning technology.</w:t></w:r></w:p><w:p><w:pPr><w:jc w:val="both"/></w:pPr><w:r><w:rPr/><w:t xml:space="preserve">2. It outlines the architecture of pervasive power IoT to meet the requirements of federated learning, and analyzes the application scenarios of artificial intelligence in pervasive power IoT.</w:t></w:r></w:p><w:p><w:pPr><w:jc w:val="both"/></w:pPr><w:r><w:rPr/><w:t xml:space="preserve">3. Strategies and basic processes for using federated learning in various scenarios are proposed.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challenges faced by artificial intelligence applications in pervasive power Internet of Things (IoT), as well as an introduction to federated learning technology. The article also outlines the architecture of pervasive power IoT to meet the requirements of federated learning, and provides detailed analysis on application scenarios of artificial intelligence in pervasive power IoT, with strategies and basic processes for using federated learning in various scenarios proposed. </w:t></w:r></w:p><w:p><w:pPr><w:jc w:val="both"/></w:pPr><w:r><w:rPr/><w:t xml:space="preserve">The article does not appear to be biased or one-sided, as it presents both sides equally without any promotional content or partiality. All claims made are supported by evidence, with no unsupported claims or missing points of consideration noted. Possible risks are also noted throughout the article, making it a reliable source for information on this topic.</w:t></w:r></w:p><w:p><w:pPr><w:pStyle w:val="Heading1"/></w:pPr><w:bookmarkStart w:id="5" w:name="_Toc5"/><w:r><w:t>Topics for further research:</w:t></w:r><w:bookmarkEnd w:id="5"/></w:p><w:p><w:pPr><w:spacing w:after="0"/><w:numPr><w:ilvl w:val="0"/><w:numId w:val="2"/></w:numPr></w:pPr><w:r><w:rPr/><w:t xml:space="preserve">Federated Learning Security</w:t></w:r></w:p><w:p><w:pPr><w:spacing w:after="0"/><w:numPr><w:ilvl w:val="0"/><w:numId w:val="2"/></w:numPr></w:pPr><w:r><w:rPr/><w:t xml:space="preserve">Artificial Intelligence in IoT</w:t></w:r></w:p><w:p><w:pPr><w:spacing w:after="0"/><w:numPr><w:ilvl w:val="0"/><w:numId w:val="2"/></w:numPr></w:pPr><w:r><w:rPr/><w:t xml:space="preserve">Pervasive Power IoT Architecture</w:t></w:r></w:p><w:p><w:pPr><w:spacing w:after="0"/><w:numPr><w:ilvl w:val="0"/><w:numId w:val="2"/></w:numPr></w:pPr><w:r><w:rPr/><w:t xml:space="preserve">Federated Learning Applications</w:t></w:r></w:p><w:p><w:pPr><w:spacing w:after="0"/><w:numPr><w:ilvl w:val="0"/><w:numId w:val="2"/></w:numPr></w:pPr><w:r><w:rPr/><w:t xml:space="preserve">AI-based Edge Computing</w:t></w:r></w:p><w:p><w:pPr><w:numPr><w:ilvl w:val="0"/><w:numId w:val="2"/></w:numPr></w:pPr><w:r><w:rPr/><w:t xml:space="preserve">Federated Learning Algorithms</w:t></w:r></w:p><w:p><w:pPr><w:pStyle w:val="Heading1"/></w:pPr><w:bookmarkStart w:id="6" w:name="_Toc6"/><w:r><w:t>Report location:</w:t></w:r><w:bookmarkEnd w:id="6"/></w:p><w:p><w:hyperlink r:id="rId8" w:history="1"><w:r><w:rPr><w:color w:val="2980b9"/><w:u w:val="single"/></w:rPr><w:t xml:space="preserve">https://www.fullpicture.app/item/398e5d80be3289f1f579b189259edfed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5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sjdUHMX_a3tt9nKbH8xHB9Ws7XB0CpXna-l6RS8Rc-V&amp;uniplatform=NZKPT" TargetMode="External"/><Relationship Id="rId8" Type="http://schemas.openxmlformats.org/officeDocument/2006/relationships/hyperlink" Target="https://www.fullpicture.app/item/398e5d80be3289f1f579b189259ed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2023-02-18T13:34:02+01:00</dcterms:created>
  <dcterms:modified xsi:type="dcterms:W3CDTF">2023-02-18T13:34:02+01:00</dcterms:modified>
</cp:coreProperties>
</file>

<file path=docProps/custom.xml><?xml version="1.0" encoding="utf-8"?>
<Properties xmlns="http://schemas.openxmlformats.org/officeDocument/2006/custom-properties" xmlns:vt="http://schemas.openxmlformats.org/officeDocument/2006/docPropsVTypes"/>
</file>