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Illumina MiSeq sequencing-based method using the mreB gene for high-throughput discrimination of Pseudomonas species in raw milk - ScienceDirect</w:t>
      </w:r>
      <w:br/>
      <w:hyperlink r:id="rId7" w:history="1">
        <w:r>
          <w:rPr>
            <w:color w:val="2980b9"/>
            <w:u w:val="single"/>
          </w:rPr>
          <w:t xml:space="preserve">https://www.sciencedirect.com/science/article/pii/S0023643822005084?via%3Dihub</w:t>
        </w:r>
      </w:hyperlink>
    </w:p>
    <w:p>
      <w:pPr>
        <w:pStyle w:val="Heading1"/>
      </w:pPr>
      <w:bookmarkStart w:id="2" w:name="_Toc2"/>
      <w:r>
        <w:t>Article summary:</w:t>
      </w:r>
      <w:bookmarkEnd w:id="2"/>
    </w:p>
    <w:p>
      <w:pPr>
        <w:jc w:val="both"/>
      </w:pPr>
      <w:r>
        <w:rPr/>
        <w:t xml:space="preserve">1. A species-specific gene (mreB) was screened to distinguish Pseudomonas at the species level.</w:t>
      </w:r>
    </w:p>
    <w:p>
      <w:pPr>
        <w:jc w:val="both"/>
      </w:pPr>
      <w:r>
        <w:rPr/>
        <w:t xml:space="preserve">2. An Illumina MiSeq high-throughput sequencing platform was used to develop a method for rapidly identifying Pseudomonas in complex samples.</w:t>
      </w:r>
    </w:p>
    <w:p>
      <w:pPr>
        <w:jc w:val="both"/>
      </w:pPr>
      <w:r>
        <w:rPr/>
        <w:t xml:space="preserve">3. The method was tested and found to be reliable, with the ability to detect as low as 2.648 logCFU/mL of Pseudomonas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 detailed overview of the research conducted on the mreB gene for high-throughput discrimination of Pseudomonas species in raw milk. The authors provide evidence for their claims, such as citing previous studies that have shown the spoliage-related abilities of Pseudomonas spp., and they also discuss the potential risks associated with their method, such as its inability to detect culture-dependent strains. Additionally, they present both sides of the argument equally by discussing traditional culture-dependent methods alongside their proposed high-throughput sequencing approach. </w:t>
      </w:r>
    </w:p>
    <w:p>
      <w:pPr>
        <w:jc w:val="both"/>
      </w:pPr>
      <w:r>
        <w:rPr/>
        <w:t xml:space="preserve">However, there are some areas where the article could be improved upon. For example, it does not explore any counterarguments or alternative approaches that could be used for detecting Pseudomonas in raw milk, nor does it provide any evidence for its claims regarding the specificity, accuracy and sensitivity (LOD) of its proposed method. Additionally, there is no discussion of potential biases or sources of error that could affect the results obtained from this method. </w:t>
      </w:r>
    </w:p>
    <w:p>
      <w:pPr>
        <w:jc w:val="both"/>
      </w:pPr>
      <w:r>
        <w:rPr/>
        <w:t xml:space="preserve">In conclusion, while this article provides a thorough overview of its research findings and presents both sides of the argument equally, it could benefit from further exploration into counterarguments and alternative approaches as well as more detailed discussion on potential biases and sources of error that could affect its results.</w:t>
      </w:r>
    </w:p>
    <w:p>
      <w:pPr>
        <w:pStyle w:val="Heading1"/>
      </w:pPr>
      <w:bookmarkStart w:id="5" w:name="_Toc5"/>
      <w:r>
        <w:t>Topics for further research:</w:t>
      </w:r>
      <w:bookmarkEnd w:id="5"/>
    </w:p>
    <w:p>
      <w:pPr>
        <w:spacing w:after="0"/>
        <w:numPr>
          <w:ilvl w:val="0"/>
          <w:numId w:val="2"/>
        </w:numPr>
      </w:pPr>
      <w:r>
        <w:rPr/>
        <w:t xml:space="preserve">Counterarguments for Pseudomonas detection in raw milk</w:t>
      </w:r>
    </w:p>
    <w:p>
      <w:pPr>
        <w:spacing w:after="0"/>
        <w:numPr>
          <w:ilvl w:val="0"/>
          <w:numId w:val="2"/>
        </w:numPr>
      </w:pPr>
      <w:r>
        <w:rPr/>
        <w:t xml:space="preserve">Alternative approaches for Pseudomonas detection in raw milk</w:t>
      </w:r>
    </w:p>
    <w:p>
      <w:pPr>
        <w:spacing w:after="0"/>
        <w:numPr>
          <w:ilvl w:val="0"/>
          <w:numId w:val="2"/>
        </w:numPr>
      </w:pPr>
      <w:r>
        <w:rPr/>
        <w:t xml:space="preserve">Specificity of high-throughput sequencing for Pseudomonas detection</w:t>
      </w:r>
    </w:p>
    <w:p>
      <w:pPr>
        <w:spacing w:after="0"/>
        <w:numPr>
          <w:ilvl w:val="0"/>
          <w:numId w:val="2"/>
        </w:numPr>
      </w:pPr>
      <w:r>
        <w:rPr/>
        <w:t xml:space="preserve">Accuracy of high-throughput sequencing for Pseudomonas detection</w:t>
      </w:r>
    </w:p>
    <w:p>
      <w:pPr>
        <w:spacing w:after="0"/>
        <w:numPr>
          <w:ilvl w:val="0"/>
          <w:numId w:val="2"/>
        </w:numPr>
      </w:pPr>
      <w:r>
        <w:rPr/>
        <w:t xml:space="preserve">Sensitivity (LOD) of high-throughput sequencing for Pseudomonas detection</w:t>
      </w:r>
    </w:p>
    <w:p>
      <w:pPr>
        <w:numPr>
          <w:ilvl w:val="0"/>
          <w:numId w:val="2"/>
        </w:numPr>
      </w:pPr>
      <w:r>
        <w:rPr/>
        <w:t xml:space="preserve">Potential biases and sources of error in high-throughput sequencing for Pseudomonas detection</w:t>
      </w:r>
    </w:p>
    <w:p>
      <w:pPr>
        <w:pStyle w:val="Heading1"/>
      </w:pPr>
      <w:bookmarkStart w:id="6" w:name="_Toc6"/>
      <w:r>
        <w:t>Report location:</w:t>
      </w:r>
      <w:bookmarkEnd w:id="6"/>
    </w:p>
    <w:p>
      <w:hyperlink r:id="rId8" w:history="1">
        <w:r>
          <w:rPr>
            <w:color w:val="2980b9"/>
            <w:u w:val="single"/>
          </w:rPr>
          <w:t xml:space="preserve">https://www.fullpicture.app/item/39a10896270efe3e4cfe1602489f925e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4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2005084?via%3Dihub" TargetMode="External"/><Relationship Id="rId8" Type="http://schemas.openxmlformats.org/officeDocument/2006/relationships/hyperlink" Target="https://www.fullpicture.app/item/39a10896270efe3e4cfe1602489f9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2023-02-23T14:45:26+01:00</dcterms:created>
  <dcterms:modified xsi:type="dcterms:W3CDTF">2023-02-23T14:45:26+01:00</dcterms:modified>
</cp:coreProperties>
</file>

<file path=docProps/custom.xml><?xml version="1.0" encoding="utf-8"?>
<Properties xmlns="http://schemas.openxmlformats.org/officeDocument/2006/custom-properties" xmlns:vt="http://schemas.openxmlformats.org/officeDocument/2006/docPropsVTypes"/>
</file>