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Developing a Technology Intelligence Strategy at Kodak European Research: Scan &amp; Target</w:t>
      </w:r>
      <w:br/>
      <w:hyperlink r:id="rId7" w:history="1">
        <w:r>
          <w:rPr>
            <w:color w:val="2980b9"/>
            <w:u w:val="single"/>
          </w:rPr>
          <w:t xml:space="preserve">https://www.researchgate.net/publication/233563266_Developing_a_Technology_Intelligence_Strategy_at_Kodak_European_Research_Scan_Target</w:t>
        </w:r>
      </w:hyperlink>
    </w:p>
    <w:p>
      <w:pPr>
        <w:pStyle w:val="Heading1"/>
      </w:pPr>
      <w:bookmarkStart w:id="2" w:name="_Toc2"/>
      <w:r>
        <w:t>Article summary:</w:t>
      </w:r>
      <w:bookmarkEnd w:id="2"/>
    </w:p>
    <w:p>
      <w:pPr>
        <w:jc w:val="both"/>
      </w:pPr>
      <w:r>
        <w:rPr/>
        <w:t xml:space="preserve">1. Kodak European Research (KER) developed a strategy for technology intelligence based on a theoretical model.</w:t>
      </w:r>
    </w:p>
    <w:p>
      <w:pPr>
        <w:jc w:val="both"/>
      </w:pPr>
      <w:r>
        <w:rPr/>
        <w:t xml:space="preserve">2. The four-step approach provides guidance for integrating web searches, scouting trips, networking and interactions with intermediaries.</w:t>
      </w:r>
    </w:p>
    <w:p>
      <w:pPr>
        <w:jc w:val="both"/>
      </w:pPr>
      <w:r>
        <w:rPr/>
        <w:t xml:space="preserve">3. The TI strategy was based on the model developed by Kerr et al., which encompasses a process and system architecture consisting of six phases leading to the capture and delivery of 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“Developing a Technology Intelligence Strategy at Kodak European Research: Scan &amp; Target” is an informative piece that provides insight into how Kodak European Research (KER) developed their technology intelligence strategy. The article is written in an objective manner and presents both sides of the argument fairly, providing evidence to support its claims. It also includes quotes from experts in the field, which adds credibility to the article.</w:t>
      </w:r>
    </w:p>
    <w:p>
      <w:pPr>
        <w:jc w:val="both"/>
      </w:pPr>
      <w:r>
        <w:rPr/>
        <w:t xml:space="preserve">However, there are some potential biases present in the article that should be noted. For example, it is written from the perspective of KER and does not provide any counterarguments or alternative perspectives on their approach to technology intelligence. Additionally, there is no mention of any potential risks associated with this approach or any possible drawbacks that could arise from it.</w:t>
      </w:r>
    </w:p>
    <w:p>
      <w:pPr>
        <w:jc w:val="both"/>
      </w:pPr>
      <w:r>
        <w:rPr/>
        <w:t xml:space="preserve">In conclusion, while this article provides useful information about KER's technology intelligence strategy, it should be read with caution due to its potential biases and lack of counterarguments or alternative perspectives.</w:t>
      </w:r>
    </w:p>
    <w:p>
      <w:pPr>
        <w:pStyle w:val="Heading1"/>
      </w:pPr>
      <w:bookmarkStart w:id="5" w:name="_Toc5"/>
      <w:r>
        <w:t>Topics for further research:</w:t>
      </w:r>
      <w:bookmarkEnd w:id="5"/>
    </w:p>
    <w:p>
      <w:pPr>
        <w:spacing w:after="0"/>
        <w:numPr>
          <w:ilvl w:val="0"/>
          <w:numId w:val="2"/>
        </w:numPr>
      </w:pPr>
      <w:r>
        <w:rPr/>
        <w:t xml:space="preserve">Technology intelligence strategy risks</w:t>
      </w:r>
    </w:p>
    <w:p>
      <w:pPr>
        <w:spacing w:after="0"/>
        <w:numPr>
          <w:ilvl w:val="0"/>
          <w:numId w:val="2"/>
        </w:numPr>
      </w:pPr>
      <w:r>
        <w:rPr/>
        <w:t xml:space="preserve">Technology intelligence strategy drawbacks</w:t>
      </w:r>
    </w:p>
    <w:p>
      <w:pPr>
        <w:spacing w:after="0"/>
        <w:numPr>
          <w:ilvl w:val="0"/>
          <w:numId w:val="2"/>
        </w:numPr>
      </w:pPr>
      <w:r>
        <w:rPr/>
        <w:t xml:space="preserve">Alternative technology intelligence strategies</w:t>
      </w:r>
    </w:p>
    <w:p>
      <w:pPr>
        <w:spacing w:after="0"/>
        <w:numPr>
          <w:ilvl w:val="0"/>
          <w:numId w:val="2"/>
        </w:numPr>
      </w:pPr>
      <w:r>
        <w:rPr/>
        <w:t xml:space="preserve">Technology intelligence strategy implementation</w:t>
      </w:r>
    </w:p>
    <w:p>
      <w:pPr>
        <w:spacing w:after="0"/>
        <w:numPr>
          <w:ilvl w:val="0"/>
          <w:numId w:val="2"/>
        </w:numPr>
      </w:pPr>
      <w:r>
        <w:rPr/>
        <w:t xml:space="preserve">Technology intelligence strategy evaluation</w:t>
      </w:r>
    </w:p>
    <w:p>
      <w:pPr>
        <w:numPr>
          <w:ilvl w:val="0"/>
          <w:numId w:val="2"/>
        </w:numPr>
      </w:pPr>
      <w:r>
        <w:rPr/>
        <w:t xml:space="preserve">Technology intelligence strategy best practices</w:t>
      </w:r>
    </w:p>
    <w:p>
      <w:pPr>
        <w:pStyle w:val="Heading1"/>
      </w:pPr>
      <w:bookmarkStart w:id="6" w:name="_Toc6"/>
      <w:r>
        <w:t>Report location:</w:t>
      </w:r>
      <w:bookmarkEnd w:id="6"/>
    </w:p>
    <w:p>
      <w:hyperlink r:id="rId8" w:history="1">
        <w:r>
          <w:rPr>
            <w:color w:val="2980b9"/>
            <w:u w:val="single"/>
          </w:rPr>
          <w:t xml:space="preserve">https://www.fullpicture.app/item/39cc41f0b7fe48b101bb00cabe663034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F88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33563266_Developing_a_Technology_Intelligence_Strategy_at_Kodak_European_Research_Scan_Target" TargetMode="External"/><Relationship Id="rId8" Type="http://schemas.openxmlformats.org/officeDocument/2006/relationships/hyperlink" Target="https://www.fullpicture.app/item/39cc41f0b7fe48b101bb00cabe6630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2023-02-26T22:52:12+01:00</dcterms:created>
  <dcterms:modified xsi:type="dcterms:W3CDTF">2023-02-26T22:52:12+01:00</dcterms:modified>
</cp:coreProperties>
</file>

<file path=docProps/custom.xml><?xml version="1.0" encoding="utf-8"?>
<Properties xmlns="http://schemas.openxmlformats.org/officeDocument/2006/custom-properties" xmlns:vt="http://schemas.openxmlformats.org/officeDocument/2006/docPropsVTypes"/>
</file>