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Lead Magnets: Grow Your Email List (11+ Examples That Work)</w:t>
      </w:r>
      <w:br/>
      <w:hyperlink r:id="rId7" w:history="1">
        <w:r>
          <w:rPr>
            <w:color w:val="2980b9"/>
            <w:u w:val="single"/>
          </w:rPr>
          <w:t xml:space="preserve">https://www.websiterating.com/email-marketing/lead-magnets-guide/</w:t>
        </w:r>
      </w:hyperlink>
    </w:p>
    <w:p>
      <w:pPr>
        <w:pStyle w:val="Heading1"/>
      </w:pPr>
      <w:bookmarkStart w:id="2" w:name="_Toc2"/>
      <w:r>
        <w:t>Article summary:</w:t>
      </w:r>
      <w:bookmarkEnd w:id="2"/>
    </w:p>
    <w:p>
      <w:pPr>
        <w:jc w:val="both"/>
      </w:pPr>
      <w:r>
        <w:rPr/>
        <w:t xml:space="preserve">1. Lead magnets are a fast way to grow your email list by offering something in exchange for a visitor's email.</w:t>
      </w:r>
    </w:p>
    <w:p>
      <w:pPr>
        <w:jc w:val="both"/>
      </w:pPr>
      <w:r>
        <w:rPr/>
        <w:t xml:space="preserve">2. To create an effective lead magnet, identify your ideal customer and the problem they want to solve, then create content that addresses that problem.</w:t>
      </w:r>
    </w:p>
    <w:p>
      <w:pPr>
        <w:jc w:val="both"/>
      </w:pPr>
      <w:r>
        <w:rPr/>
        <w:t xml:space="preserve">3. There are various ways to promote your lead magnet on your website, such as using welcome bars, exit-intent popups, and content upgrades. Using a tool like Beacon.by can make creating and promoting lead magnets easier.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"Lead Magnets: Grow Your Email List (11+ Examples That Work)" provides a comprehensive guide on how to create and use lead magnets to grow an email list. The author explains that a lead magnet is anything that can be offered to website visitors in exchange for their email address, and it should be something that can help solve their problems. The article provides examples of successful lead magnets, including free audiobooks, first chapters of books, and PDF guides.</w:t>
      </w:r>
    </w:p>
    <w:p>
      <w:pPr>
        <w:jc w:val="both"/>
      </w:pPr>
      <w:r>
        <w:rPr/>
        <w:t xml:space="preserve"/>
      </w:r>
    </w:p>
    <w:p>
      <w:pPr>
        <w:jc w:val="both"/>
      </w:pPr>
      <w:r>
        <w:rPr/>
        <w:t xml:space="preserve">The article's strengths lie in its step-by-step guide on creating a lead magnet, which includes identifying the ideal customer, identifying the problem they want to solve, creating the lead magnet content and cover, and promoting it through various channels. The author also recommends using tools such as Beacon.by to create professional-looking lead magnets easily.</w:t>
      </w:r>
    </w:p>
    <w:p>
      <w:pPr>
        <w:jc w:val="both"/>
      </w:pPr>
      <w:r>
        <w:rPr/>
        <w:t xml:space="preserve"/>
      </w:r>
    </w:p>
    <w:p>
      <w:pPr>
        <w:jc w:val="both"/>
      </w:pPr>
      <w:r>
        <w:rPr/>
        <w:t xml:space="preserve">However, the article has some potential biases and missing points of consideration. For example, the author suggests that experimentation is the best way to determine what type of lead magnet works best for a particular audience. While this may be true in some cases, it is essential to consider ethical considerations when experimenting with marketing tactics.</w:t>
      </w:r>
    </w:p>
    <w:p>
      <w:pPr>
        <w:jc w:val="both"/>
      </w:pPr>
      <w:r>
        <w:rPr/>
        <w:t xml:space="preserve"/>
      </w:r>
    </w:p>
    <w:p>
      <w:pPr>
        <w:jc w:val="both"/>
      </w:pPr>
      <w:r>
        <w:rPr/>
        <w:t xml:space="preserve">Additionally, the article does not explore counterarguments or potential risks associated with using lead magnets. For instance, some users may feel uncomfortable providing their email addresses in exchange for free content or may unsubscribe from emails after receiving the lead magnet.</w:t>
      </w:r>
    </w:p>
    <w:p>
      <w:pPr>
        <w:jc w:val="both"/>
      </w:pPr>
      <w:r>
        <w:rPr/>
        <w:t xml:space="preserve"/>
      </w:r>
    </w:p>
    <w:p>
      <w:pPr>
        <w:jc w:val="both"/>
      </w:pPr>
      <w:r>
        <w:rPr/>
        <w:t xml:space="preserve">Furthermore, while the article provides examples of successful lead magnets from well-known marketers such as Marie Forleo and Jon Morrow, it does not provide examples of unsuccessful ones or discuss why they failed. This one-sided reporting could give readers an incomplete understanding of how effective lead magnets can be.</w:t>
      </w:r>
    </w:p>
    <w:p>
      <w:pPr>
        <w:jc w:val="both"/>
      </w:pPr>
      <w:r>
        <w:rPr/>
        <w:t xml:space="preserve"/>
      </w:r>
    </w:p>
    <w:p>
      <w:pPr>
        <w:jc w:val="both"/>
      </w:pPr>
      <w:r>
        <w:rPr/>
        <w:t xml:space="preserve">Overall, while the article provides useful information on creating and using lead magnets effectively, readers should approach it critically and consider potential biases or missing points of consideration before implementing these tactics into their marketing strategies.</w:t>
      </w:r>
    </w:p>
    <w:p>
      <w:pPr>
        <w:pStyle w:val="Heading1"/>
      </w:pPr>
      <w:bookmarkStart w:id="5" w:name="_Toc5"/>
      <w:r>
        <w:t>Topics for further research:</w:t>
      </w:r>
      <w:bookmarkEnd w:id="5"/>
    </w:p>
    <w:p>
      <w:pPr>
        <w:spacing w:after="0"/>
        <w:numPr>
          <w:ilvl w:val="0"/>
          <w:numId w:val="2"/>
        </w:numPr>
      </w:pPr>
      <w:r>
        <w:rPr/>
        <w:t xml:space="preserve">Risks associated with using lead magnets in email marketing
</w:t>
      </w:r>
    </w:p>
    <w:p>
      <w:pPr>
        <w:spacing w:after="0"/>
        <w:numPr>
          <w:ilvl w:val="0"/>
          <w:numId w:val="2"/>
        </w:numPr>
      </w:pPr>
      <w:r>
        <w:rPr/>
        <w:t xml:space="preserve">Ethical considerations when experimenting with marketing tactics
</w:t>
      </w:r>
    </w:p>
    <w:p>
      <w:pPr>
        <w:spacing w:after="0"/>
        <w:numPr>
          <w:ilvl w:val="0"/>
          <w:numId w:val="2"/>
        </w:numPr>
      </w:pPr>
      <w:r>
        <w:rPr/>
        <w:t xml:space="preserve">Negative effects of lead magnets on email list growth
</w:t>
      </w:r>
    </w:p>
    <w:p>
      <w:pPr>
        <w:spacing w:after="0"/>
        <w:numPr>
          <w:ilvl w:val="0"/>
          <w:numId w:val="2"/>
        </w:numPr>
      </w:pPr>
      <w:r>
        <w:rPr/>
        <w:t xml:space="preserve">Examples of unsuccessful lead magnets and why they failed
</w:t>
      </w:r>
    </w:p>
    <w:p>
      <w:pPr>
        <w:spacing w:after="0"/>
        <w:numPr>
          <w:ilvl w:val="0"/>
          <w:numId w:val="2"/>
        </w:numPr>
      </w:pPr>
      <w:r>
        <w:rPr/>
        <w:t xml:space="preserve">Best practices for promoting lead magnets through various channels
</w:t>
      </w:r>
    </w:p>
    <w:p>
      <w:pPr>
        <w:numPr>
          <w:ilvl w:val="0"/>
          <w:numId w:val="2"/>
        </w:numPr>
      </w:pPr>
      <w:r>
        <w:rPr/>
        <w:t xml:space="preserve">Alternatives to using lead magnets for email list growth</w:t>
      </w:r>
    </w:p>
    <w:p>
      <w:pPr>
        <w:pStyle w:val="Heading1"/>
      </w:pPr>
      <w:bookmarkStart w:id="6" w:name="_Toc6"/>
      <w:r>
        <w:t>Report location:</w:t>
      </w:r>
      <w:bookmarkEnd w:id="6"/>
    </w:p>
    <w:p>
      <w:hyperlink r:id="rId8" w:history="1">
        <w:r>
          <w:rPr>
            <w:color w:val="2980b9"/>
            <w:u w:val="single"/>
          </w:rPr>
          <w:t xml:space="preserve">https://www.fullpicture.app/item/39ea4b799adb1c12c08a5e073ad9758a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FC8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siterating.com/email-marketing/lead-magnets-guide/" TargetMode="External"/><Relationship Id="rId8" Type="http://schemas.openxmlformats.org/officeDocument/2006/relationships/hyperlink" Target="https://www.fullpicture.app/item/39ea4b799adb1c12c08a5e073ad975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2024-01-07T18:07:22+01:00</dcterms:created>
  <dcterms:modified xsi:type="dcterms:W3CDTF">2024-01-07T18:07:22+01:00</dcterms:modified>
</cp:coreProperties>
</file>

<file path=docProps/custom.xml><?xml version="1.0" encoding="utf-8"?>
<Properties xmlns="http://schemas.openxmlformats.org/officeDocument/2006/custom-properties" xmlns:vt="http://schemas.openxmlformats.org/officeDocument/2006/docPropsVTypes"/>
</file>