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ICOS:ICOS-Ligand Interaction Is Required for Type 2 Innate Lymphoid Cell Function, Homeostasis, and Induction of Airway Hyperreactivity - ScienceDirect</w:t>
      </w:r>
      <w:br/>
      <w:hyperlink r:id="rId7" w:history="1">
        <w:r>
          <w:rPr>
            <w:color w:val="2980b9"/>
            <w:u w:val="single"/>
          </w:rPr>
          <w:t xml:space="preserve">https://www.sciencedirect.com/science/article/pii/S1074761315000825?via%3Dihub</w:t>
        </w:r>
      </w:hyperlink>
    </w:p>
    <w:p>
      <w:pPr>
        <w:pStyle w:val="Heading1"/>
      </w:pPr>
      <w:bookmarkStart w:id="2" w:name="_Toc2"/>
      <w:r>
        <w:t>Article summary:</w:t>
      </w:r>
      <w:bookmarkEnd w:id="2"/>
    </w:p>
    <w:p>
      <w:pPr>
        <w:jc w:val="both"/>
      </w:pPr>
      <w:r>
        <w:rPr/>
        <w:t xml:space="preserve">1. Human and murine type 2 innate lymphoid cells (ILC2s) express both ICOS and ICOS-ligand.</w:t>
      </w:r>
    </w:p>
    <w:p>
      <w:pPr>
        <w:jc w:val="both"/>
      </w:pPr>
      <w:r>
        <w:rPr/>
        <w:t xml:space="preserve">2. The ICOS:ICOS-ligand interaction is required for survival and efficient function of these cells, as well as for induction of airway hyperreactivity.</w:t>
      </w:r>
    </w:p>
    <w:p>
      <w:pPr>
        <w:jc w:val="both"/>
      </w:pPr>
      <w:r>
        <w:rPr/>
        <w:t xml:space="preserve">3. Lack of the ICOS:ICOS-ligand interaction alters the activation of transcription factor STAT5.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providing evidence to support its claims from a variety of sources such as previous studies, experiments conducted on mice, and observations made on human subjects. The article does not appear to be biased or one-sided in its reporting, presenting both sides equally and exploring counterarguments where necessary. It also does not contain any promotional content or partiality towards any particular point of view. </w:t>
      </w:r>
    </w:p>
    <w:p>
      <w:pPr>
        <w:jc w:val="both"/>
      </w:pPr>
      <w:r>
        <w:rPr/>
        <w:t xml:space="preserve">The article does have some missing points of consideration, such as potential risks associated with blocking the ICOS:ICOS-ligand interaction in human subjects, which should be noted before further research is conducted in this area. Additionally, there are some unsupported claims made throughout the article that could benefit from further evidence or exploration into alternative explanations for the observed results. </w:t>
      </w:r>
    </w:p>
    <w:p>
      <w:pPr>
        <w:jc w:val="both"/>
      </w:pPr>
      <w:r>
        <w:rPr/>
        <w:t xml:space="preserve">In conclusion, while the article is generally reliable in its reporting, it could benefit from further exploration into potential risks associated with blocking the ICOS:ICOS-ligand interaction in humans and providing more evidence to support certain claims made throughout the text.</w:t>
      </w:r>
    </w:p>
    <w:p>
      <w:pPr>
        <w:pStyle w:val="Heading1"/>
      </w:pPr>
      <w:bookmarkStart w:id="5" w:name="_Toc5"/>
      <w:r>
        <w:t>Topics for further research:</w:t>
      </w:r>
      <w:bookmarkEnd w:id="5"/>
    </w:p>
    <w:p>
      <w:pPr>
        <w:spacing w:after="0"/>
        <w:numPr>
          <w:ilvl w:val="0"/>
          <w:numId w:val="2"/>
        </w:numPr>
      </w:pPr>
      <w:r>
        <w:rPr/>
        <w:t xml:space="preserve">ICOS:ICOS-ligand interaction risks</w:t>
      </w:r>
    </w:p>
    <w:p>
      <w:pPr>
        <w:spacing w:after="0"/>
        <w:numPr>
          <w:ilvl w:val="0"/>
          <w:numId w:val="2"/>
        </w:numPr>
      </w:pPr>
      <w:r>
        <w:rPr/>
        <w:t xml:space="preserve">Potential side effects of blocking ICOS:ICOS-ligand interaction</w:t>
      </w:r>
    </w:p>
    <w:p>
      <w:pPr>
        <w:spacing w:after="0"/>
        <w:numPr>
          <w:ilvl w:val="0"/>
          <w:numId w:val="2"/>
        </w:numPr>
      </w:pPr>
      <w:r>
        <w:rPr/>
        <w:t xml:space="preserve">Alternative explanations for observed results</w:t>
      </w:r>
    </w:p>
    <w:p>
      <w:pPr>
        <w:spacing w:after="0"/>
        <w:numPr>
          <w:ilvl w:val="0"/>
          <w:numId w:val="2"/>
        </w:numPr>
      </w:pPr>
      <w:r>
        <w:rPr/>
        <w:t xml:space="preserve">Long-term effects of blocking ICOS:ICOS-ligand interaction</w:t>
      </w:r>
    </w:p>
    <w:p>
      <w:pPr>
        <w:spacing w:after="0"/>
        <w:numPr>
          <w:ilvl w:val="0"/>
          <w:numId w:val="2"/>
        </w:numPr>
      </w:pPr>
      <w:r>
        <w:rPr/>
        <w:t xml:space="preserve">Clinical trials involving ICOS:ICOS-ligand interaction</w:t>
      </w:r>
    </w:p>
    <w:p>
      <w:pPr>
        <w:numPr>
          <w:ilvl w:val="0"/>
          <w:numId w:val="2"/>
        </w:numPr>
      </w:pPr>
      <w:r>
        <w:rPr/>
        <w:t xml:space="preserve">Studies on ICOS:ICOS-ligand interaction in humans</w:t>
      </w:r>
    </w:p>
    <w:p>
      <w:pPr>
        <w:pStyle w:val="Heading1"/>
      </w:pPr>
      <w:bookmarkStart w:id="6" w:name="_Toc6"/>
      <w:r>
        <w:t>Report location:</w:t>
      </w:r>
      <w:bookmarkEnd w:id="6"/>
    </w:p>
    <w:p>
      <w:hyperlink r:id="rId8" w:history="1">
        <w:r>
          <w:rPr>
            <w:color w:val="2980b9"/>
            <w:u w:val="single"/>
          </w:rPr>
          <w:t xml:space="preserve">https://www.fullpicture.app/item/3a648266899e96d5e4c47269d9b22194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D74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74761315000825?via%3Dihub" TargetMode="External"/><Relationship Id="rId8" Type="http://schemas.openxmlformats.org/officeDocument/2006/relationships/hyperlink" Target="https://www.fullpicture.app/item/3a648266899e96d5e4c47269d9b221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2023-02-19T14:50:11+01:00</dcterms:created>
  <dcterms:modified xsi:type="dcterms:W3CDTF">2023-02-19T14:50:11+01:00</dcterms:modified>
</cp:coreProperties>
</file>

<file path=docProps/custom.xml><?xml version="1.0" encoding="utf-8"?>
<Properties xmlns="http://schemas.openxmlformats.org/officeDocument/2006/custom-properties" xmlns:vt="http://schemas.openxmlformats.org/officeDocument/2006/docPropsVTypes"/>
</file>