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Private IaaS Clouds: A Comparative Analysis of OpenNebula, CloudStack and OpenStack</w:t>
      </w:r>
      <w:br/>
      <w:hyperlink r:id="rId7" w:history="1">
        <w:r>
          <w:rPr>
            <w:color w:val="2980b9"/>
            <w:u w:val="single"/>
          </w:rPr>
          <w:t xml:space="preserve">https://www.researchgate.net/publication/299643991_Private_IaaS_Clouds_A_Comparative_Analysis_of_OpenNebula_CloudStack_and_OpenStack</w:t>
        </w:r>
      </w:hyperlink>
    </w:p>
    <w:p>
      <w:pPr>
        <w:pStyle w:val="Heading1"/>
      </w:pPr>
      <w:bookmarkStart w:id="2" w:name="_Toc2"/>
      <w:r>
        <w:t>Article summary:</w:t>
      </w:r>
      <w:bookmarkEnd w:id="2"/>
    </w:p>
    <w:p>
      <w:pPr>
        <w:jc w:val="both"/>
      </w:pPr>
      <w:r>
        <w:rPr/>
        <w:t xml:space="preserve">1. The article compares the performance, flexibility, and resiliency of three IaaS management tools - OpenNebula, CloudStack, and OpenStack - for private cloud deployments.</w:t>
      </w:r>
    </w:p>
    <w:p>
      <w:pPr>
        <w:jc w:val="both"/>
      </w:pPr>
      <w:r>
        <w:rPr/>
        <w:t xml:space="preserve">2. The study found that OpenStack is the most resilient while CloudStack is the most flexible for deploying a private cloud.</w:t>
      </w:r>
    </w:p>
    <w:p>
      <w:pPr>
        <w:jc w:val="both"/>
      </w:pPr>
      <w:r>
        <w:rPr/>
        <w:t xml:space="preserve">3. The article also provides insights into the performance of these private IaaS cloud environments when running intensive workloads and scientific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"Private IaaS Clouds: A Comparative Analysis of OpenNebula, CloudStack and OpenStack" provides a comparative analysis of three open-source Infrastructure as a Service (IaaS) cloud management tools - OpenNebula, CloudStack, and OpenStack. The authors aim to evaluate the differences in support for flexibility and resiliency among these tools when deployed using a mutual hypervisor (KVM). They also provide insights into the performance of these tools when running intensive workloads and scientific applications.</w:t>
      </w:r>
    </w:p>
    <w:p>
      <w:pPr>
        <w:jc w:val="both"/>
      </w:pPr>
      <w:r>
        <w:rPr/>
        <w:t xml:space="preserve"/>
      </w:r>
    </w:p>
    <w:p>
      <w:pPr>
        <w:jc w:val="both"/>
      </w:pPr>
      <w:r>
        <w:rPr/>
        <w:t xml:space="preserve">The article is well-structured, with clear objectives and methodology. The authors provide a comprehensive literature review on related works that have evaluated IaaS cloud features and performance. However, there are some potential biases in the article that need to be considered.</w:t>
      </w:r>
    </w:p>
    <w:p>
      <w:pPr>
        <w:jc w:val="both"/>
      </w:pPr>
      <w:r>
        <w:rPr/>
        <w:t xml:space="preserve"/>
      </w:r>
    </w:p>
    <w:p>
      <w:pPr>
        <w:jc w:val="both"/>
      </w:pPr>
      <w:r>
        <w:rPr/>
        <w:t xml:space="preserve">Firstly, the authors only evaluate three open-source IaaS cloud management tools - OpenNebula, CloudStack, and OpenStack. There are several other proprietary and open-source IaaS cloud management tools available in the market that could have been included in this study. Therefore, the results may not be generalizable to all IaaS cloud management tools.</w:t>
      </w:r>
    </w:p>
    <w:p>
      <w:pPr>
        <w:jc w:val="both"/>
      </w:pPr>
      <w:r>
        <w:rPr/>
        <w:t xml:space="preserve"/>
      </w:r>
    </w:p>
    <w:p>
      <w:pPr>
        <w:jc w:val="both"/>
      </w:pPr>
      <w:r>
        <w:rPr/>
        <w:t xml:space="preserve">Secondly, the authors do not provide enough evidence to support their claims about the differences in support for flexibility and resiliency among these tools. They only provide qualitative observations based on their evaluation criteria. Therefore, it is difficult to determine whether these claims are valid or not.</w:t>
      </w:r>
    </w:p>
    <w:p>
      <w:pPr>
        <w:jc w:val="both"/>
      </w:pPr>
      <w:r>
        <w:rPr/>
        <w:t xml:space="preserve"/>
      </w:r>
    </w:p>
    <w:p>
      <w:pPr>
        <w:jc w:val="both"/>
      </w:pPr>
      <w:r>
        <w:rPr/>
        <w:t xml:space="preserve">Thirdly, while the authors provide insights into the performance of these tools when running intensive workloads and scientific applications, they do not explore counterarguments or potential risks associated with using these tools for such purposes. For example, they do not discuss potential security risks or data privacy concerns associated with running scientific applications on private IaaS clouds.</w:t>
      </w:r>
    </w:p>
    <w:p>
      <w:pPr>
        <w:jc w:val="both"/>
      </w:pPr>
      <w:r>
        <w:rPr/>
        <w:t xml:space="preserve"/>
      </w:r>
    </w:p>
    <w:p>
      <w:pPr>
        <w:jc w:val="both"/>
      </w:pPr>
      <w:r>
        <w:rPr/>
        <w:t xml:space="preserve">Finally, there is some promotional content in the article regarding OpenStack's resilience compared to other tools. While this may be true based on their evaluation criteria, it is important to note that this does not necessarily mean that OpenStack is the best tool for all use cases.</w:t>
      </w:r>
    </w:p>
    <w:p>
      <w:pPr>
        <w:jc w:val="both"/>
      </w:pPr>
      <w:r>
        <w:rPr/>
        <w:t xml:space="preserve"/>
      </w:r>
    </w:p>
    <w:p>
      <w:pPr>
        <w:jc w:val="both"/>
      </w:pPr>
      <w:r>
        <w:rPr/>
        <w:t xml:space="preserve">In conclusion, while the article provides valuable insights into the differences in support for flexibility and resiliency among three open-source IaaS cloud management tools, there are some potential biases and limitations that need to be considered. Further research is needed to evaluate other IaaS cloud management tools and explore potential risks associated with running intensive workloads and scientific applications on private IaaS clouds.</w:t>
      </w:r>
    </w:p>
    <w:p>
      <w:pPr>
        <w:pStyle w:val="Heading1"/>
      </w:pPr>
      <w:bookmarkStart w:id="5" w:name="_Toc5"/>
      <w:r>
        <w:t>Topics for further research:</w:t>
      </w:r>
      <w:bookmarkEnd w:id="5"/>
    </w:p>
    <w:p>
      <w:pPr>
        <w:spacing w:after="0"/>
        <w:numPr>
          <w:ilvl w:val="0"/>
          <w:numId w:val="2"/>
        </w:numPr>
      </w:pPr>
      <w:r>
        <w:rPr/>
        <w:t xml:space="preserve">Risks associated with running scientific applications on private IaaS clouds
</w:t>
      </w:r>
    </w:p>
    <w:p>
      <w:pPr>
        <w:spacing w:after="0"/>
        <w:numPr>
          <w:ilvl w:val="0"/>
          <w:numId w:val="2"/>
        </w:numPr>
      </w:pPr>
      <w:r>
        <w:rPr/>
        <w:t xml:space="preserve">Proprietary IaaS cloud management tools comparison
</w:t>
      </w:r>
    </w:p>
    <w:p>
      <w:pPr>
        <w:spacing w:after="0"/>
        <w:numPr>
          <w:ilvl w:val="0"/>
          <w:numId w:val="2"/>
        </w:numPr>
      </w:pPr>
      <w:r>
        <w:rPr/>
        <w:t xml:space="preserve">Security risks associated with private IaaS clouds
</w:t>
      </w:r>
    </w:p>
    <w:p>
      <w:pPr>
        <w:spacing w:after="0"/>
        <w:numPr>
          <w:ilvl w:val="0"/>
          <w:numId w:val="2"/>
        </w:numPr>
      </w:pPr>
      <w:r>
        <w:rPr/>
        <w:t xml:space="preserve">Data privacy concerns in private IaaS clouds
</w:t>
      </w:r>
    </w:p>
    <w:p>
      <w:pPr>
        <w:spacing w:after="0"/>
        <w:numPr>
          <w:ilvl w:val="0"/>
          <w:numId w:val="2"/>
        </w:numPr>
      </w:pPr>
      <w:r>
        <w:rPr/>
        <w:t xml:space="preserve">Limitations of OpenNebula and CloudStack
</w:t>
      </w:r>
    </w:p>
    <w:p>
      <w:pPr>
        <w:numPr>
          <w:ilvl w:val="0"/>
          <w:numId w:val="2"/>
        </w:numPr>
      </w:pPr>
      <w:r>
        <w:rPr/>
        <w:t xml:space="preserve">Use cases where OpenStack may not be the best tool</w:t>
      </w:r>
    </w:p>
    <w:p>
      <w:pPr>
        <w:pStyle w:val="Heading1"/>
      </w:pPr>
      <w:bookmarkStart w:id="6" w:name="_Toc6"/>
      <w:r>
        <w:t>Report location:</w:t>
      </w:r>
      <w:bookmarkEnd w:id="6"/>
    </w:p>
    <w:p>
      <w:hyperlink r:id="rId8" w:history="1">
        <w:r>
          <w:rPr>
            <w:color w:val="2980b9"/>
            <w:u w:val="single"/>
          </w:rPr>
          <w:t xml:space="preserve">https://www.fullpicture.app/item/3a6d292a78846c2c9f22b2ea35e66a7e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4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9643991_Private_IaaS_Clouds_A_Comparative_Analysis_of_OpenNebula_CloudStack_and_OpenStack" TargetMode="External"/><Relationship Id="rId8" Type="http://schemas.openxmlformats.org/officeDocument/2006/relationships/hyperlink" Target="https://www.fullpicture.app/item/3a6d292a78846c2c9f22b2ea35e66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2024-01-22T17:29:26+01:00</dcterms:created>
  <dcterms:modified xsi:type="dcterms:W3CDTF">2024-01-22T17:29:26+01:00</dcterms:modified>
</cp:coreProperties>
</file>

<file path=docProps/custom.xml><?xml version="1.0" encoding="utf-8"?>
<Properties xmlns="http://schemas.openxmlformats.org/officeDocument/2006/custom-properties" xmlns:vt="http://schemas.openxmlformats.org/officeDocument/2006/docPropsVTypes"/>
</file>