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and Prospect for the Complexity and Resilience of Urban Public Transit Network Based on Complex Network Theory</w:t>
      </w:r>
      <w:br/>
      <w:hyperlink r:id="rId7" w:history="1">
        <w:r>
          <w:rPr>
            <w:color w:val="2980b9"/>
            <w:u w:val="single"/>
          </w:rPr>
          <w:t xml:space="preserve">https://www.hindawi.com/journals/complexity/2018/2156309/</w:t>
        </w:r>
      </w:hyperlink>
    </w:p>
    <w:p>
      <w:pPr>
        <w:pStyle w:val="Heading1"/>
      </w:pPr>
      <w:bookmarkStart w:id="2" w:name="_Toc2"/>
      <w:r>
        <w:t>Article summary:</w:t>
      </w:r>
      <w:bookmarkEnd w:id="2"/>
    </w:p>
    <w:p>
      <w:pPr>
        <w:jc w:val="both"/>
      </w:pPr>
      <w:r>
        <w:rPr/>
        <w:t xml:space="preserve">1. 本文介绍了基于复杂网络理论的城市公共交通网络（PTN）的复杂性和韧性研究领域，探讨了该领域对于分析城市PTN可靠性的新视角。</w:t>
      </w:r>
    </w:p>
    <w:p>
      <w:pPr>
        <w:jc w:val="both"/>
      </w:pPr>
      <w:r>
        <w:rPr/>
        <w:t xml:space="preserve">2. 文章从四个主题出发，即PTN的复杂性、静态韧性、单层PTN的动态韧性（基于级联故障）以及互依赖PTN的动态韧性，对该领域进行了综述和分析。</w:t>
      </w:r>
    </w:p>
    <w:p>
      <w:pPr>
        <w:jc w:val="both"/>
      </w:pPr>
      <w:r>
        <w:rPr/>
        <w:t xml:space="preserve">3. 最后，文章总结了该领域的研究现状，并展望了未来发展趋势，包括将复杂网络理论和网络韧性理论转化为实际公共交通运营中可应用的模型和方法。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作为一篇综述性文章，该文对城市公共交通网络的复杂性和韧性进行了介绍和分析。然而，在阅读过程中，我注意到以下几点：</w:t>
      </w:r>
    </w:p>
    <w:p>
      <w:pPr>
        <w:jc w:val="both"/>
      </w:pPr>
      <w:r>
        <w:rPr/>
        <w:t xml:space="preserve"/>
      </w:r>
    </w:p>
    <w:p>
      <w:pPr>
        <w:jc w:val="both"/>
      </w:pPr>
      <w:r>
        <w:rPr/>
        <w:t xml:space="preserve">首先，文章没有提及城市公共交通网络的局限性和不足之处。例如，公共交通系统可能存在地域不平衡、服务质量差异、票价高昂等问题，这些问题可能会影响到公共交通网络的可靠性和韧性。</w:t>
      </w:r>
    </w:p>
    <w:p>
      <w:pPr>
        <w:jc w:val="both"/>
      </w:pPr>
      <w:r>
        <w:rPr/>
        <w:t xml:space="preserve"/>
      </w:r>
    </w:p>
    <w:p>
      <w:pPr>
        <w:jc w:val="both"/>
      </w:pPr>
      <w:r>
        <w:rPr/>
        <w:t xml:space="preserve">其次，文章没有充分考虑社会经济因素对城市公共交通网络的影响。例如，城市规划、政策制定、人口流动等因素都可能会影响到公共交通网络的运营和发展。</w:t>
      </w:r>
    </w:p>
    <w:p>
      <w:pPr>
        <w:jc w:val="both"/>
      </w:pPr>
      <w:r>
        <w:rPr/>
        <w:t xml:space="preserve"/>
      </w:r>
    </w:p>
    <w:p>
      <w:pPr>
        <w:jc w:val="both"/>
      </w:pPr>
      <w:r>
        <w:rPr/>
        <w:t xml:space="preserve">此外，文章在讨论城市公共交通网络的复杂性和韧性时，并没有涉及到用户需求方面的问题。例如，用户对于公共交通系统的需求是多样化的，有些用户更注重时间效率，有些用户则更注重舒适度和安全性。这些需求也会影响到公共交通系统的设计和运营。</w:t>
      </w:r>
    </w:p>
    <w:p>
      <w:pPr>
        <w:jc w:val="both"/>
      </w:pPr>
      <w:r>
        <w:rPr/>
        <w:t xml:space="preserve"/>
      </w:r>
    </w:p>
    <w:p>
      <w:pPr>
        <w:jc w:val="both"/>
      </w:pPr>
      <w:r>
        <w:rPr/>
        <w:t xml:space="preserve">最后，在讨论未来发展趋势时，文章并没有充分考虑新技术对于城市公共交通网络的影响。例如，自动驾驶技术、智能调度系统等新技术都有可能改变传统公共交通系统的运营模式和结构。</w:t>
      </w:r>
    </w:p>
    <w:p>
      <w:pPr>
        <w:jc w:val="both"/>
      </w:pPr>
      <w:r>
        <w:rPr/>
        <w:t xml:space="preserve"/>
      </w:r>
    </w:p>
    <w:p>
      <w:pPr>
        <w:jc w:val="both"/>
      </w:pPr>
      <w:r>
        <w:rPr/>
        <w:t xml:space="preserve">总之，在探讨城市公共交通网络复杂性和韧性时，需要充分考虑各种因素，并且应该采取客观中立的态度进行研究。</w:t>
      </w:r>
    </w:p>
    <w:p>
      <w:pPr>
        <w:pStyle w:val="Heading1"/>
      </w:pPr>
      <w:bookmarkStart w:id="5" w:name="_Toc5"/>
      <w:r>
        <w:t>Topics for further research:</w:t>
      </w:r>
      <w:bookmarkEnd w:id="5"/>
    </w:p>
    <w:p>
      <w:pPr>
        <w:spacing w:after="0"/>
        <w:numPr>
          <w:ilvl w:val="0"/>
          <w:numId w:val="2"/>
        </w:numPr>
      </w:pPr>
      <w:r>
        <w:rPr/>
        <w:t xml:space="preserve">Limitations and shortcomings of urban public transportation networks
</w:t>
      </w:r>
    </w:p>
    <w:p>
      <w:pPr>
        <w:spacing w:after="0"/>
        <w:numPr>
          <w:ilvl w:val="0"/>
          <w:numId w:val="2"/>
        </w:numPr>
      </w:pPr>
      <w:r>
        <w:rPr/>
        <w:t xml:space="preserve">Socioeconomic factors affecting urban public transportation networks
</w:t>
      </w:r>
    </w:p>
    <w:p>
      <w:pPr>
        <w:spacing w:after="0"/>
        <w:numPr>
          <w:ilvl w:val="0"/>
          <w:numId w:val="2"/>
        </w:numPr>
      </w:pPr>
      <w:r>
        <w:rPr/>
        <w:t xml:space="preserve">User demands and their impact on public transportation system design and operation
</w:t>
      </w:r>
    </w:p>
    <w:p>
      <w:pPr>
        <w:spacing w:after="0"/>
        <w:numPr>
          <w:ilvl w:val="0"/>
          <w:numId w:val="2"/>
        </w:numPr>
      </w:pPr>
      <w:r>
        <w:rPr/>
        <w:t xml:space="preserve">Emerging technologies and their potential impact on urban public transportation networks
</w:t>
      </w:r>
    </w:p>
    <w:p>
      <w:pPr>
        <w:spacing w:after="0"/>
        <w:numPr>
          <w:ilvl w:val="0"/>
          <w:numId w:val="2"/>
        </w:numPr>
      </w:pPr>
      <w:r>
        <w:rPr/>
        <w:t xml:space="preserve">The need for a comprehensive and objective approach to studying urban public transportation networks
</w:t>
      </w:r>
    </w:p>
    <w:p>
      <w:pPr>
        <w:numPr>
          <w:ilvl w:val="0"/>
          <w:numId w:val="2"/>
        </w:numPr>
      </w:pPr>
      <w:r>
        <w:rPr/>
        <w:t xml:space="preserve">Additional considerations for understanding the complexity and resilience of urban public transportation networks</w:t>
      </w:r>
    </w:p>
    <w:p>
      <w:pPr>
        <w:pStyle w:val="Heading1"/>
      </w:pPr>
      <w:bookmarkStart w:id="6" w:name="_Toc6"/>
      <w:r>
        <w:t>Report location:</w:t>
      </w:r>
      <w:bookmarkEnd w:id="6"/>
    </w:p>
    <w:p>
      <w:hyperlink r:id="rId8" w:history="1">
        <w:r>
          <w:rPr>
            <w:color w:val="2980b9"/>
            <w:u w:val="single"/>
          </w:rPr>
          <w:t xml:space="preserve">https://www.fullpicture.app/item/3a83164146309a01a7ad3291f79bcbae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2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omplexity/2018/2156309/" TargetMode="External"/><Relationship Id="rId8" Type="http://schemas.openxmlformats.org/officeDocument/2006/relationships/hyperlink" Target="https://www.fullpicture.app/item/3a83164146309a01a7ad3291f79bc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2023-12-05T11:51:01+01:00</dcterms:created>
  <dcterms:modified xsi:type="dcterms:W3CDTF">2023-12-05T11:51:01+01:00</dcterms:modified>
</cp:coreProperties>
</file>

<file path=docProps/custom.xml><?xml version="1.0" encoding="utf-8"?>
<Properties xmlns="http://schemas.openxmlformats.org/officeDocument/2006/custom-properties" xmlns:vt="http://schemas.openxmlformats.org/officeDocument/2006/docPropsVTypes"/>
</file>