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Loss of Somatostatin Receptor Subtype 2 Promotes Growth of KRAS-Induced Pancreatic Tumors in Mice by Activating PI3K Signaling and Overexpression of CXCL16 - ScienceDirect</w:t>
      </w:r>
      <w:br/>
      <w:hyperlink r:id="rId7" w:history="1">
        <w:r>
          <w:rPr>
            <w:color w:val="2980b9"/>
            <w:u w:val="single"/>
          </w:rPr>
          <w:t xml:space="preserve">https://www.sciencedirect.com/science/article/pii/S0016508515002000?via%3Dihub</w:t>
        </w:r>
      </w:hyperlink>
    </w:p>
    <w:p>
      <w:pPr>
        <w:pStyle w:val="Heading1"/>
      </w:pPr>
      <w:bookmarkStart w:id="2" w:name="_Toc2"/>
      <w:r>
        <w:t>Article summary:</w:t>
      </w:r>
      <w:bookmarkEnd w:id="2"/>
    </w:p>
    <w:p>
      <w:pPr>
        <w:jc w:val="both"/>
      </w:pPr>
      <w:r>
        <w:rPr/>
        <w:t xml:space="preserve">1. Most human pancreatic ductal adenocarcinoma (PDAC) samples harbor oncogenic mutations arising in the KRAS gene.</w:t>
      </w:r>
    </w:p>
    <w:p>
      <w:pPr>
        <w:jc w:val="both"/>
      </w:pPr>
      <w:r>
        <w:rPr/>
        <w:t xml:space="preserve">2. Expression of mutant Kras requires cooperative events to efficiently boost pancreatic tumorigenesis, including non-cell autonomous inflammatory events.</w:t>
      </w:r>
    </w:p>
    <w:p>
      <w:pPr>
        <w:jc w:val="both"/>
      </w:pPr>
      <w:r>
        <w:rPr/>
        <w:t xml:space="preserve">3. Loss of somatostatin receptor subtype 2 (SSTR2) expression during the early stages of pancreatic carcinogenesis may represent a switch that positively regulates PI3K and facilitates disease progression.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and presents both sides of the argument equally. The authors provide a detailed description of their methods and materials used in their experiments, which adds to the trustworthiness of the article. Furthermore, they cite relevant research from other studies to support their claims, which further adds to its reliability. </w:t>
      </w:r>
    </w:p>
    <w:p>
      <w:pPr>
        <w:jc w:val="both"/>
      </w:pPr>
      <w:r>
        <w:rPr/>
        <w:t xml:space="preserve">The article does not appear to have any biases or one-sided reporting, as it presents both sides of the argument equally and provides evidence for its claims. Additionally, there are no unsupported claims or missing points of consideration in the article. All potential risks are noted throughout the text, and all counterarguments are explored thoroughly. There is also no promotional content or partiality present in the article. </w:t>
      </w:r>
    </w:p>
    <w:p>
      <w:pPr>
        <w:jc w:val="both"/>
      </w:pPr>
      <w:r>
        <w:rPr/>
        <w:t xml:space="preserve">In conclusion, this article is generally reliable and trustworthy due to its detailed description of methods and materials used in experiments, citation of relevant research from other studies, lack of biases or one-sided reporting, absence of unsupported claims or missing points of consideration, noting all potential risks throughout the text, exploring all counterarguments thoroughly, lack of promotional content or partiality present in the article.</w:t>
      </w:r>
    </w:p>
    <w:p>
      <w:pPr>
        <w:pStyle w:val="Heading1"/>
      </w:pPr>
      <w:bookmarkStart w:id="5" w:name="_Toc5"/>
      <w:r>
        <w:t>Topics for further research:</w:t>
      </w:r>
      <w:bookmarkEnd w:id="5"/>
    </w:p>
    <w:p>
      <w:pPr>
        <w:spacing w:after="0"/>
        <w:numPr>
          <w:ilvl w:val="0"/>
          <w:numId w:val="2"/>
        </w:numPr>
      </w:pPr>
      <w:r>
        <w:rPr/>
        <w:t xml:space="preserve">Experimental design in psychology</w:t>
      </w:r>
    </w:p>
    <w:p>
      <w:pPr>
        <w:spacing w:after="0"/>
        <w:numPr>
          <w:ilvl w:val="0"/>
          <w:numId w:val="2"/>
        </w:numPr>
      </w:pPr>
      <w:r>
        <w:rPr/>
        <w:t xml:space="preserve">Risks of psychological experiments</w:t>
      </w:r>
    </w:p>
    <w:p>
      <w:pPr>
        <w:spacing w:after="0"/>
        <w:numPr>
          <w:ilvl w:val="0"/>
          <w:numId w:val="2"/>
        </w:numPr>
      </w:pPr>
      <w:r>
        <w:rPr/>
        <w:t xml:space="preserve">Counterarguments in psychological research</w:t>
      </w:r>
    </w:p>
    <w:p>
      <w:pPr>
        <w:spacing w:after="0"/>
        <w:numPr>
          <w:ilvl w:val="0"/>
          <w:numId w:val="2"/>
        </w:numPr>
      </w:pPr>
      <w:r>
        <w:rPr/>
        <w:t xml:space="preserve">Evidence-based psychological research</w:t>
      </w:r>
    </w:p>
    <w:p>
      <w:pPr>
        <w:spacing w:after="0"/>
        <w:numPr>
          <w:ilvl w:val="0"/>
          <w:numId w:val="2"/>
        </w:numPr>
      </w:pPr>
      <w:r>
        <w:rPr/>
        <w:t xml:space="preserve">Biases in psychological research</w:t>
      </w:r>
    </w:p>
    <w:p>
      <w:pPr>
        <w:numPr>
          <w:ilvl w:val="0"/>
          <w:numId w:val="2"/>
        </w:numPr>
      </w:pPr>
      <w:r>
        <w:rPr/>
        <w:t xml:space="preserve">Promotional content in psychological research</w:t>
      </w:r>
    </w:p>
    <w:p>
      <w:pPr>
        <w:pStyle w:val="Heading1"/>
      </w:pPr>
      <w:bookmarkStart w:id="6" w:name="_Toc6"/>
      <w:r>
        <w:t>Report location:</w:t>
      </w:r>
      <w:bookmarkEnd w:id="6"/>
    </w:p>
    <w:p>
      <w:hyperlink r:id="rId8" w:history="1">
        <w:r>
          <w:rPr>
            <w:color w:val="2980b9"/>
            <w:u w:val="single"/>
          </w:rPr>
          <w:t xml:space="preserve">https://www.fullpicture.app/item/3ab31d7dd30bfb176cee68e0168a7d15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424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508515002000?via%3Dihub" TargetMode="External"/><Relationship Id="rId8" Type="http://schemas.openxmlformats.org/officeDocument/2006/relationships/hyperlink" Target="https://www.fullpicture.app/item/3ab31d7dd30bfb176cee68e0168a7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2023-02-27T11:28:07+01:00</dcterms:created>
  <dcterms:modified xsi:type="dcterms:W3CDTF">2023-02-27T11:28:07+01:00</dcterms:modified>
</cp:coreProperties>
</file>

<file path=docProps/custom.xml><?xml version="1.0" encoding="utf-8"?>
<Properties xmlns="http://schemas.openxmlformats.org/officeDocument/2006/custom-properties" xmlns:vt="http://schemas.openxmlformats.org/officeDocument/2006/docPropsVTypes"/>
</file>