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ADM Case Study</w:t>
      </w:r>
      <w:br/>
      <w:hyperlink r:id="rId7" w:history="1">
        <w:r>
          <w:rPr>
            <w:color w:val="2980b9"/>
            <w:u w:val="single"/>
          </w:rPr>
          <w:t xml:space="preserve">https://www.continuant.com/success-stories/archer-daniels-midland</w:t>
        </w:r>
      </w:hyperlink>
    </w:p>
    <w:p>
      <w:pPr>
        <w:pStyle w:val="Heading1"/>
      </w:pPr>
      <w:bookmarkStart w:id="2" w:name="_Toc2"/>
      <w:r>
        <w:t>Article summary:</w:t>
      </w:r>
      <w:bookmarkEnd w:id="2"/>
    </w:p>
    <w:p>
      <w:pPr>
        <w:jc w:val="both"/>
      </w:pPr>
      <w:r>
        <w:rPr/>
        <w:t xml:space="preserve">1. Archer Daniels Midland (ADM) is a global powerhouse with 32,000 employees serving customers in 160 countries.</w:t>
      </w:r>
    </w:p>
    <w:p>
      <w:pPr>
        <w:jc w:val="both"/>
      </w:pPr>
      <w:r>
        <w:rPr/>
        <w:t xml:space="preserve">2. ADM relies on its Avaya infrastructure for communication and needed a partner to provide support at a reasonable price.</w:t>
      </w:r>
    </w:p>
    <w:p>
      <w:pPr>
        <w:jc w:val="both"/>
      </w:pPr>
      <w:r>
        <w:rPr/>
        <w:t xml:space="preserve">3. Continuant provided superior maintenance and support for some 20,000 Avaya users at ADM and is now helping with the transition to Microsoft Teams.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Archer Daniels Midland (ADM), its history, and its current reliance on Avaya infrastructure for communication. The article then goes on to discuss how ADM needed a partner to provide support at a reasonable price, which it found in Continuant. The article states that Continuant provided superior maintenance and support for some 20,000 Avaya users at ADM and is now helping with the transition to Microsoft Teams. </w:t>
      </w:r>
    </w:p>
    <w:p>
      <w:pPr>
        <w:jc w:val="both"/>
      </w:pPr>
      <w:r>
        <w:rPr/>
        <w:t xml:space="preserve">The article does not provide any evidence or sources to back up the claims made about Continuant's services or the reliability of their services. Additionally, there is no discussion of potential risks associated with transitioning from Avaya infrastructure to Microsoft Teams or any counterarguments that may exist against this decision. Furthermore, the article does not present both sides equally as it only discusses the benefits of working with Continuant without exploring any potential drawbacks or alternative solutions that may be available. Finally, the article ends with a promotional message encouraging readers to use Continuant's services which could be seen as biased towards their company. </w:t>
      </w:r>
    </w:p>
    <w:p>
      <w:pPr>
        <w:jc w:val="both"/>
      </w:pPr>
      <w:r>
        <w:rPr/>
        <w:t xml:space="preserve">In conclusion, while this article provides an overview of ADM's history and current reliance on Avaya infrastructure for communication, it lacks evidence and sources to back up its claims about Continuant's services as well as fails to explore potential risks associated with transitioning from Avaya infrastructure to Microsoft Teams or alternative solutions that may be available. Additionally, the promotional content at the end of the article could be seen as biased towards their company.</w:t>
      </w:r>
    </w:p>
    <w:p>
      <w:pPr>
        <w:pStyle w:val="Heading1"/>
      </w:pPr>
      <w:bookmarkStart w:id="5" w:name="_Toc5"/>
      <w:r>
        <w:t>Topics for further research:</w:t>
      </w:r>
      <w:bookmarkEnd w:id="5"/>
    </w:p>
    <w:p>
      <w:pPr>
        <w:spacing w:after="0"/>
        <w:numPr>
          <w:ilvl w:val="0"/>
          <w:numId w:val="2"/>
        </w:numPr>
      </w:pPr>
      <w:r>
        <w:rPr/>
        <w:t xml:space="preserve">Avaya infrastructure risks</w:t>
      </w:r>
    </w:p>
    <w:p>
      <w:pPr>
        <w:spacing w:after="0"/>
        <w:numPr>
          <w:ilvl w:val="0"/>
          <w:numId w:val="2"/>
        </w:numPr>
      </w:pPr>
      <w:r>
        <w:rPr/>
        <w:t xml:space="preserve">Microsoft Teams transition risks</w:t>
      </w:r>
    </w:p>
    <w:p>
      <w:pPr>
        <w:spacing w:after="0"/>
        <w:numPr>
          <w:ilvl w:val="0"/>
          <w:numId w:val="2"/>
        </w:numPr>
      </w:pPr>
      <w:r>
        <w:rPr/>
        <w:t xml:space="preserve">Alternatives to Avaya infrastructure</w:t>
      </w:r>
    </w:p>
    <w:p>
      <w:pPr>
        <w:spacing w:after="0"/>
        <w:numPr>
          <w:ilvl w:val="0"/>
          <w:numId w:val="2"/>
        </w:numPr>
      </w:pPr>
      <w:r>
        <w:rPr/>
        <w:t xml:space="preserve">Avaya infrastructure support services</w:t>
      </w:r>
    </w:p>
    <w:p>
      <w:pPr>
        <w:spacing w:after="0"/>
        <w:numPr>
          <w:ilvl w:val="0"/>
          <w:numId w:val="2"/>
        </w:numPr>
      </w:pPr>
      <w:r>
        <w:rPr/>
        <w:t xml:space="preserve">Microsoft Teams support services</w:t>
      </w:r>
    </w:p>
    <w:p>
      <w:pPr>
        <w:numPr>
          <w:ilvl w:val="0"/>
          <w:numId w:val="2"/>
        </w:numPr>
      </w:pPr>
      <w:r>
        <w:rPr/>
        <w:t xml:space="preserve">Avaya infrastructure to Microsoft Teams transition best practices</w:t>
      </w:r>
    </w:p>
    <w:p>
      <w:pPr>
        <w:pStyle w:val="Heading1"/>
      </w:pPr>
      <w:bookmarkStart w:id="6" w:name="_Toc6"/>
      <w:r>
        <w:t>Report location:</w:t>
      </w:r>
      <w:bookmarkEnd w:id="6"/>
    </w:p>
    <w:p>
      <w:hyperlink r:id="rId8" w:history="1">
        <w:r>
          <w:rPr>
            <w:color w:val="2980b9"/>
            <w:u w:val="single"/>
          </w:rPr>
          <w:t xml:space="preserve">https://www.fullpicture.app/item/3ab4f1a85a8f0633c0bc6cc1c3bf651e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12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archer-daniels-midland" TargetMode="External"/><Relationship Id="rId8" Type="http://schemas.openxmlformats.org/officeDocument/2006/relationships/hyperlink" Target="https://www.fullpicture.app/item/3ab4f1a85a8f0633c0bc6cc1c3bf65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2023-02-21T16:39:54+01:00</dcterms:created>
  <dcterms:modified xsi:type="dcterms:W3CDTF">2023-02-21T16:39:54+01:00</dcterms:modified>
</cp:coreProperties>
</file>

<file path=docProps/custom.xml><?xml version="1.0" encoding="utf-8"?>
<Properties xmlns="http://schemas.openxmlformats.org/officeDocument/2006/custom-properties" xmlns:vt="http://schemas.openxmlformats.org/officeDocument/2006/docPropsVTypes"/>
</file>