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Human-Robot Co-Carrying Using Visual and Force Sensing | IEEE Journals &amp; Magazine | IEEE Xplore</w:t>
      </w:r>
      <w:br/>
      <w:hyperlink r:id="rId7" w:history="1">
        <w:r>
          <w:rPr>
            <w:color w:val="2980b9"/>
            <w:u w:val="single"/>
          </w:rPr>
          <w:t xml:space="preserve">https://ieeexplore.ieee.org/document/9170888</w:t>
        </w:r>
      </w:hyperlink>
    </w:p>
    <w:p>
      <w:pPr>
        <w:pStyle w:val="Heading1"/>
      </w:pPr>
      <w:bookmarkStart w:id="2" w:name="_Toc2"/>
      <w:r>
        <w:t>Article summary:</w:t>
      </w:r>
      <w:bookmarkEnd w:id="2"/>
    </w:p>
    <w:p>
      <w:pPr>
        <w:jc w:val="both"/>
      </w:pPr>
      <w:r>
        <w:rPr/>
        <w:t xml:space="preserve">1. A hybrid framework using visual and force sensing is proposed for human-robot co-carrying tasks, enabling the robot to proactively follow its human partner and reduce their control effort.</w:t>
      </w:r>
    </w:p>
    <w:p>
      <w:pPr>
        <w:jc w:val="both"/>
      </w:pPr>
      <w:r>
        <w:rPr/>
        <w:t xml:space="preserve">2. A force observer is designed to estimate human force without using the force sensor, and human motion intention is obtained by minimizing the estimated force.</w:t>
      </w:r>
    </w:p>
    <w:p>
      <w:pPr>
        <w:jc w:val="both"/>
      </w:pPr>
      <w:r>
        <w:rPr/>
        <w:t xml:space="preserve">3. The proposed framework includes both visual and force sensing, and a controller combining VS control and impedance control is designed, so it is called “hybrid”.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hybrid framework using visual and force sensing for human-robot co-carrying tasks. The authors propose an adaptive impedance-based control strategy for trajectory tracking with neural networks used to compensate for uncertainties in robot's dynamics. Motion synchronization is achieved and this approach yields a stable and efficient interaction behavior between human and robot, decreases human control effort and avoids interference to human during the interaction.</w:t>
      </w:r>
    </w:p>
    <w:p>
      <w:pPr>
        <w:jc w:val="both"/>
      </w:pPr>
      <w:r>
        <w:rPr/>
        <w:t xml:space="preserve">The article appears to be well researched, with references provided throughout the text that support the claims made by the authors. The authors have also provided simulations and experiments that validate their proposed framework, which further adds credibility to their work. Furthermore, the article does not appear to be biased or one-sided in its reporting; instead it presents both sides of the argument equally while providing evidence for each claim made by the authors.</w:t>
      </w:r>
    </w:p>
    <w:p>
      <w:pPr>
        <w:jc w:val="both"/>
      </w:pPr>
      <w:r>
        <w:rPr/>
        <w:t xml:space="preserve">However, there are some points of consideration that are missing from this article such as potential risks associated with using this technology in real world applications or how it could be used in other scenarios beyond co-carrying tasks. Additionally, there could have been more discussion on unexplored counterarguments or alternative approaches that could be taken when designing such a system. </w:t>
      </w:r>
    </w:p>
    <w:p>
      <w:pPr>
        <w:jc w:val="both"/>
      </w:pPr>
      <w:r>
        <w:rPr/>
        <w:t xml:space="preserve">In conclusion, overall this article appears to be trustworthy and reliable due to its well researched content supported by references as well as simulations/experiments conducted by the authors that validate their proposed framework. However, there are some points of consideration that are missing from this article which could have added further depth to its content.</w:t>
      </w:r>
    </w:p>
    <w:p>
      <w:pPr>
        <w:pStyle w:val="Heading1"/>
      </w:pPr>
      <w:bookmarkStart w:id="5" w:name="_Toc5"/>
      <w:r>
        <w:t>Topics for further research:</w:t>
      </w:r>
      <w:bookmarkEnd w:id="5"/>
    </w:p>
    <w:p>
      <w:pPr>
        <w:spacing w:after="0"/>
        <w:numPr>
          <w:ilvl w:val="0"/>
          <w:numId w:val="2"/>
        </w:numPr>
      </w:pPr>
      <w:r>
        <w:rPr/>
        <w:t xml:space="preserve">Human-Robot Interaction Risks </w:t>
      </w:r>
    </w:p>
    <w:p>
      <w:pPr>
        <w:spacing w:after="0"/>
        <w:numPr>
          <w:ilvl w:val="0"/>
          <w:numId w:val="2"/>
        </w:numPr>
      </w:pPr>
      <w:r>
        <w:rPr/>
        <w:t xml:space="preserve">Alternative Approaches for Human-Robot Co-Carrying Tasks </w:t>
      </w:r>
    </w:p>
    <w:p>
      <w:pPr>
        <w:spacing w:after="0"/>
        <w:numPr>
          <w:ilvl w:val="0"/>
          <w:numId w:val="2"/>
        </w:numPr>
      </w:pPr>
      <w:r>
        <w:rPr/>
        <w:t xml:space="preserve">Visual and Force Sensing for Human-Robot Interaction </w:t>
      </w:r>
    </w:p>
    <w:p>
      <w:pPr>
        <w:spacing w:after="0"/>
        <w:numPr>
          <w:ilvl w:val="0"/>
          <w:numId w:val="2"/>
        </w:numPr>
      </w:pPr>
      <w:r>
        <w:rPr/>
        <w:t xml:space="preserve">Neural Networks for Robot Dynamics Compensation </w:t>
      </w:r>
    </w:p>
    <w:p>
      <w:pPr>
        <w:spacing w:after="0"/>
        <w:numPr>
          <w:ilvl w:val="0"/>
          <w:numId w:val="2"/>
        </w:numPr>
      </w:pPr>
      <w:r>
        <w:rPr/>
        <w:t xml:space="preserve">Motion Synchronization for Human-Robot Interaction </w:t>
      </w:r>
    </w:p>
    <w:p>
      <w:pPr>
        <w:numPr>
          <w:ilvl w:val="0"/>
          <w:numId w:val="2"/>
        </w:numPr>
      </w:pPr>
      <w:r>
        <w:rPr/>
        <w:t xml:space="preserve">Adaptive Impedance-Based Control Strategies</w:t>
      </w:r>
    </w:p>
    <w:p>
      <w:pPr>
        <w:pStyle w:val="Heading1"/>
      </w:pPr>
      <w:bookmarkStart w:id="6" w:name="_Toc6"/>
      <w:r>
        <w:t>Report location:</w:t>
      </w:r>
      <w:bookmarkEnd w:id="6"/>
    </w:p>
    <w:p>
      <w:hyperlink r:id="rId8" w:history="1">
        <w:r>
          <w:rPr>
            <w:color w:val="2980b9"/>
            <w:u w:val="single"/>
          </w:rPr>
          <w:t xml:space="preserve">https://www.fullpicture.app/item/3b0f92f752ff58d9308449b3a3a0dc23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F2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70888" TargetMode="External"/><Relationship Id="rId8" Type="http://schemas.openxmlformats.org/officeDocument/2006/relationships/hyperlink" Target="https://www.fullpicture.app/item/3b0f92f752ff58d9308449b3a3a0d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2023-02-23T08:37:40+01:00</dcterms:created>
  <dcterms:modified xsi:type="dcterms:W3CDTF">2023-02-23T08:37:40+01:00</dcterms:modified>
</cp:coreProperties>
</file>

<file path=docProps/custom.xml><?xml version="1.0" encoding="utf-8"?>
<Properties xmlns="http://schemas.openxmlformats.org/officeDocument/2006/custom-properties" xmlns:vt="http://schemas.openxmlformats.org/officeDocument/2006/docPropsVTypes"/>
</file>