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Morphology characterization of polishing spot and process parameters optimization in magnetorheological finishing - ScienceDirect</w:t>
      </w:r>
      <w:br/>
      <w:hyperlink r:id="rId7" w:history="1">
        <w:r>
          <w:rPr>
            <w:color w:val="2980b9"/>
            <w:u w:val="single"/>
          </w:rPr>
          <w:t xml:space="preserve">https://www.sciencedirect.com/science/article/abs/pii/S1526612522003917</w:t>
        </w:r>
      </w:hyperlink>
    </w:p>
    <w:p>
      <w:pPr>
        <w:pStyle w:val="Heading1"/>
      </w:pPr>
      <w:bookmarkStart w:id="2" w:name="_Toc2"/>
      <w:r>
        <w:t>Article summary:</w:t>
      </w:r>
      <w:bookmarkEnd w:id="2"/>
    </w:p>
    <w:p>
      <w:pPr>
        <w:jc w:val="both"/>
      </w:pPr>
      <w:r>
        <w:rPr/>
        <w:t xml:space="preserve">1. This article investigates the mapping relationship between various process parameters and the evaluation indexes of the tool influence function in magnetorheological finishing (MRF).</w:t>
      </w:r>
    </w:p>
    <w:p>
      <w:pPr>
        <w:jc w:val="both"/>
      </w:pPr>
      <w:r>
        <w:rPr/>
        <w:t xml:space="preserve">2. A characteristic length coefficient is proposed to characterize the suppression effect of the tool influence function on ripple errors.</w:t>
      </w:r>
    </w:p>
    <w:p>
      <w:pPr>
        <w:jc w:val="both"/>
      </w:pPr>
      <w:r>
        <w:rPr/>
        <w:t xml:space="preserve">3. Experiments are conducted to determine optimal parameters for obtaining a high-quality optical surface, providing theoretical support for parameter optimization.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magnetorheological finishing (MRF) and its associated parameters, as well as an analysis of removal characteristics and cross-section features of tool influence functions. The authors also propose a characteristic length coefficient to characterize the suppression effect of the tool influence function on ripple errors, which is supported by experiments and discussion. The article is generally reliable and trustworthy, as it presents evidence for its claims and provides detailed explanations for each step in its analysis. However, there are some potential biases that should be noted. For example, the authors do not explore any counterarguments or alternative approaches to MRF parameter optimization, nor do they discuss any possible risks associated with this method. Additionally, while they provide evidence for their claims, they do not present both sides equally; instead, they focus primarily on supporting their own argument without considering other perspectives or points of view.</w:t>
      </w:r>
    </w:p>
    <w:p>
      <w:pPr>
        <w:pStyle w:val="Heading1"/>
      </w:pPr>
      <w:bookmarkStart w:id="5" w:name="_Toc5"/>
      <w:r>
        <w:t>Topics for further research:</w:t>
      </w:r>
      <w:bookmarkEnd w:id="5"/>
    </w:p>
    <w:p>
      <w:pPr>
        <w:spacing w:after="0"/>
        <w:numPr>
          <w:ilvl w:val="0"/>
          <w:numId w:val="2"/>
        </w:numPr>
      </w:pPr>
      <w:r>
        <w:rPr/>
        <w:t xml:space="preserve">Magnetorheological finishing parameter optimization</w:t>
      </w:r>
    </w:p>
    <w:p>
      <w:pPr>
        <w:spacing w:after="0"/>
        <w:numPr>
          <w:ilvl w:val="0"/>
          <w:numId w:val="2"/>
        </w:numPr>
      </w:pPr>
      <w:r>
        <w:rPr/>
        <w:t xml:space="preserve">Magnetorheological finishing risks</w:t>
      </w:r>
    </w:p>
    <w:p>
      <w:pPr>
        <w:spacing w:after="0"/>
        <w:numPr>
          <w:ilvl w:val="0"/>
          <w:numId w:val="2"/>
        </w:numPr>
      </w:pPr>
      <w:r>
        <w:rPr/>
        <w:t xml:space="preserve">Alternative approaches to MRF</w:t>
      </w:r>
    </w:p>
    <w:p>
      <w:pPr>
        <w:spacing w:after="0"/>
        <w:numPr>
          <w:ilvl w:val="0"/>
          <w:numId w:val="2"/>
        </w:numPr>
      </w:pPr>
      <w:r>
        <w:rPr/>
        <w:t xml:space="preserve">Ripple error suppression techniques</w:t>
      </w:r>
    </w:p>
    <w:p>
      <w:pPr>
        <w:spacing w:after="0"/>
        <w:numPr>
          <w:ilvl w:val="0"/>
          <w:numId w:val="2"/>
        </w:numPr>
      </w:pPr>
      <w:r>
        <w:rPr/>
        <w:t xml:space="preserve">Tool influence function analysis</w:t>
      </w:r>
    </w:p>
    <w:p>
      <w:pPr>
        <w:numPr>
          <w:ilvl w:val="0"/>
          <w:numId w:val="2"/>
        </w:numPr>
      </w:pPr>
      <w:r>
        <w:rPr/>
        <w:t xml:space="preserve">Characteristic length coefficient evaluation</w:t>
      </w:r>
    </w:p>
    <w:p>
      <w:pPr>
        <w:pStyle w:val="Heading1"/>
      </w:pPr>
      <w:bookmarkStart w:id="6" w:name="_Toc6"/>
      <w:r>
        <w:t>Report location:</w:t>
      </w:r>
      <w:bookmarkEnd w:id="6"/>
    </w:p>
    <w:p>
      <w:hyperlink r:id="rId8" w:history="1">
        <w:r>
          <w:rPr>
            <w:color w:val="2980b9"/>
            <w:u w:val="single"/>
          </w:rPr>
          <w:t xml:space="preserve">https://www.fullpicture.app/item/3b1747b3a011e29c3aa3e6920482f303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547A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526612522003917" TargetMode="External"/><Relationship Id="rId8" Type="http://schemas.openxmlformats.org/officeDocument/2006/relationships/hyperlink" Target="https://www.fullpicture.app/item/3b1747b3a011e29c3aa3e6920482f30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2023-03-02T14:33:02+01:00</dcterms:created>
  <dcterms:modified xsi:type="dcterms:W3CDTF">2023-03-02T14:33:02+01:00</dcterms:modified>
</cp:coreProperties>
</file>

<file path=docProps/custom.xml><?xml version="1.0" encoding="utf-8"?>
<Properties xmlns="http://schemas.openxmlformats.org/officeDocument/2006/custom-properties" xmlns:vt="http://schemas.openxmlformats.org/officeDocument/2006/docPropsVTypes"/>
</file>