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Trifolium – LIS: Legume Information System</w:t>
      </w:r>
      <w:br/>
      <w:hyperlink r:id="rId7" w:history="1">
        <w:r>
          <w:rPr>
            <w:color w:val="2980b9"/>
            <w:u w:val="single"/>
          </w:rPr>
          <w:t xml:space="preserve">https://www.legumeinfo.org/taxa/trifolium/</w:t>
        </w:r>
      </w:hyperlink>
    </w:p>
    <w:p>
      <w:pPr>
        <w:pStyle w:val="Heading1"/>
      </w:pPr>
      <w:bookmarkStart w:id="2" w:name="_Toc2"/>
      <w:r>
        <w:t>Article summary:</w:t>
      </w:r>
      <w:bookmarkEnd w:id="2"/>
    </w:p>
    <w:p>
      <w:pPr>
        <w:jc w:val="both"/>
      </w:pPr>
      <w:r>
        <w:rPr/>
        <w:t xml:space="preserve">1. Trifolium is a genus of flowering plants in the legume family Fabaceae, consisting of about 300 species.</w:t>
      </w:r>
    </w:p>
    <w:p>
      <w:pPr>
        <w:jc w:val="both"/>
      </w:pPr>
      <w:r>
        <w:rPr/>
        <w:t xml:space="preserve">2. The genus has a cosmopolitan distribution with highest diversity in the temperate Northern Hemisphere, but many species also occur in South America and Africa.</w:t>
      </w:r>
    </w:p>
    <w:p>
      <w:pPr>
        <w:jc w:val="both"/>
      </w:pPr>
      <w:r>
        <w:rPr/>
        <w:t xml:space="preserve">3. Red clover (Trifolium pratense) is a widely grown fodder legume crop and is valued for its role in increasing soil fertility by nitrogen fixation.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Trifolium genus, including its distribution and characteristics, as well as information on red clover (Trifolium pratense). The article appears to be reliable and trustworthy, providing accurate information on the subject matter. It does not appear to contain any biases or one-sided reporting, nor does it contain any unsupported claims or missing points of consideration. All claims made are supported by evidence and there are no unexplored counterarguments or promotional content present. The article presents both sides equally and notes possible risks associated with red clover cultivation. In conclusion,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Trifolium species identification</w:t>
      </w:r>
    </w:p>
    <w:p>
      <w:pPr>
        <w:spacing w:after="0"/>
        <w:numPr>
          <w:ilvl w:val="0"/>
          <w:numId w:val="2"/>
        </w:numPr>
      </w:pPr>
      <w:r>
        <w:rPr/>
        <w:t xml:space="preserve">Trifolium cultivation methods</w:t>
      </w:r>
    </w:p>
    <w:p>
      <w:pPr>
        <w:spacing w:after="0"/>
        <w:numPr>
          <w:ilvl w:val="0"/>
          <w:numId w:val="2"/>
        </w:numPr>
      </w:pPr>
      <w:r>
        <w:rPr/>
        <w:t xml:space="preserve">Red clover health benefits</w:t>
      </w:r>
    </w:p>
    <w:p>
      <w:pPr>
        <w:spacing w:after="0"/>
        <w:numPr>
          <w:ilvl w:val="0"/>
          <w:numId w:val="2"/>
        </w:numPr>
      </w:pPr>
      <w:r>
        <w:rPr/>
        <w:t xml:space="preserve">Red clover medicinal uses</w:t>
      </w:r>
    </w:p>
    <w:p>
      <w:pPr>
        <w:spacing w:after="0"/>
        <w:numPr>
          <w:ilvl w:val="0"/>
          <w:numId w:val="2"/>
        </w:numPr>
      </w:pPr>
      <w:r>
        <w:rPr/>
        <w:t xml:space="preserve">Trifolium pratense nutrition</w:t>
      </w:r>
    </w:p>
    <w:p>
      <w:pPr>
        <w:numPr>
          <w:ilvl w:val="0"/>
          <w:numId w:val="2"/>
        </w:numPr>
      </w:pPr>
      <w:r>
        <w:rPr/>
        <w:t xml:space="preserve">Trifolium pratense pests and diseases</w:t>
      </w:r>
    </w:p>
    <w:p>
      <w:pPr>
        <w:pStyle w:val="Heading1"/>
      </w:pPr>
      <w:bookmarkStart w:id="6" w:name="_Toc6"/>
      <w:r>
        <w:t>Report location:</w:t>
      </w:r>
      <w:bookmarkEnd w:id="6"/>
    </w:p>
    <w:p>
      <w:hyperlink r:id="rId8" w:history="1">
        <w:r>
          <w:rPr>
            <w:color w:val="2980b9"/>
            <w:u w:val="single"/>
          </w:rPr>
          <w:t xml:space="preserve">https://www.fullpicture.app/item/3b2b41ce1ae6baa2fe040dfea53d4972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4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umeinfo.org/taxa/trifolium/" TargetMode="External"/><Relationship Id="rId8" Type="http://schemas.openxmlformats.org/officeDocument/2006/relationships/hyperlink" Target="https://www.fullpicture.app/item/3b2b41ce1ae6baa2fe040dfea53d4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2023-02-23T11:22:49+01:00</dcterms:created>
  <dcterms:modified xsi:type="dcterms:W3CDTF">2023-02-23T11:22:49+01:00</dcterms:modified>
</cp:coreProperties>
</file>

<file path=docProps/custom.xml><?xml version="1.0" encoding="utf-8"?>
<Properties xmlns="http://schemas.openxmlformats.org/officeDocument/2006/custom-properties" xmlns:vt="http://schemas.openxmlformats.org/officeDocument/2006/docPropsVTypes"/>
</file>