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Plants | Free Full-Text | Characteristics of NH4+ and NO3&amp;minus; Fluxes in Taxodium Roots under Different Nitrogen Treatments</w:t>
      </w:r>
      <w:br/>
      <w:hyperlink r:id="rId7" w:history="1">
        <w:r>
          <w:rPr>
            <w:color w:val="2980b9"/>
            <w:u w:val="single"/>
          </w:rPr>
          <w:t xml:space="preserve">https://www.mdpi.com/2223-7747/11/7/894</w:t>
        </w:r>
      </w:hyperlink>
    </w:p>
    <w:p>
      <w:pPr>
        <w:pStyle w:val="Heading1"/>
      </w:pPr>
      <w:bookmarkStart w:id="2" w:name="_Toc2"/>
      <w:r>
        <w:t>Article summary:</w:t>
      </w:r>
      <w:bookmarkEnd w:id="2"/>
    </w:p>
    <w:p>
      <w:pPr>
        <w:jc w:val="both"/>
      </w:pPr>
      <w:r>
        <w:rPr/>
        <w:t xml:space="preserve">1. Net NH4+ and NO3− fluxes in Taxodium roots vary with distance from the root apex, as well as with different forms of fixed nitrogen (N) and experimental conditions.</w:t>
      </w:r>
    </w:p>
    <w:p>
      <w:pPr>
        <w:jc w:val="both"/>
      </w:pPr>
      <w:r>
        <w:rPr/>
        <w:t xml:space="preserve">2. The presence of both NH4+ and NO3− can affect the uptake of each other, with NH4+ being preferred by Taxodium plants.</w:t>
      </w:r>
    </w:p>
    <w:p>
      <w:pPr>
        <w:jc w:val="both"/>
      </w:pPr>
      <w:r>
        <w:rPr/>
        <w:t xml:space="preserve">3. Net H+ fluxes are tightly correlated with net NH4+ and NO3− fluxes, suggesting that both N forms and proportions can affect N uptake of Taxodium.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characteristics of net NH4+ and NO3− fluxes in Taxodium roots under different nitrogen treatments. The article is based on a study conducted by Jiangsu Engineering Research Center for Taxodium Rich, Germplasm Innovation and Propagation, Institute of Botany, Jiangsu Province and Chinese Academy of Sciences, Nanjing Botanical Garden, Memorial Sun Yat-Sen which provides credibility to the findings presented in the article. Furthermore, the authors have provided evidence for their claims through references to previous studies conducted on other plant species such as rice (Oryza sativa L.), lodgepole pine (Pinus contorta), Populus popularis, Douglas-fir (Pseudotsuga menziesii), tea (Camellia sinensis), Picea glauca etc., which further adds to the trustworthiness of the article. </w:t>
      </w:r>
    </w:p>
    <w:p>
      <w:pPr>
        <w:jc w:val="both"/>
      </w:pPr>
      <w:r>
        <w:rPr/>
        <w:t xml:space="preserve">The article does not appear to be biased or one-sided in its reporting as it presents both sides equally without any promotional content or partiality towards any particular point of view. Additionally, all possible risks associated with nitrogen treatments are noted throughout the article which makes it more reliable. However, there are some missing points that could have been explored further such as how different nitrogen treatments affect plant growth or yield; this could have added more depth to the article’s findings. Additionally, there is no mention of any counterarguments or alternative views which could have been included for a more balanced perspective on the topic at hand.</w:t>
      </w:r>
    </w:p>
    <w:p>
      <w:pPr>
        <w:pStyle w:val="Heading1"/>
      </w:pPr>
      <w:bookmarkStart w:id="5" w:name="_Toc5"/>
      <w:r>
        <w:t>Topics for further research:</w:t>
      </w:r>
      <w:bookmarkEnd w:id="5"/>
    </w:p>
    <w:p>
      <w:pPr>
        <w:spacing w:after="0"/>
        <w:numPr>
          <w:ilvl w:val="0"/>
          <w:numId w:val="2"/>
        </w:numPr>
      </w:pPr>
      <w:r>
        <w:rPr/>
        <w:t xml:space="preserve">Effects of nitrogen treatments on plant growth</w:t>
      </w:r>
    </w:p>
    <w:p>
      <w:pPr>
        <w:spacing w:after="0"/>
        <w:numPr>
          <w:ilvl w:val="0"/>
          <w:numId w:val="2"/>
        </w:numPr>
      </w:pPr>
      <w:r>
        <w:rPr/>
        <w:t xml:space="preserve">Nitrogen treatments and yield</w:t>
      </w:r>
    </w:p>
    <w:p>
      <w:pPr>
        <w:spacing w:after="0"/>
        <w:numPr>
          <w:ilvl w:val="0"/>
          <w:numId w:val="2"/>
        </w:numPr>
      </w:pPr>
      <w:r>
        <w:rPr/>
        <w:t xml:space="preserve">Alternative views on nitrogen treatments</w:t>
      </w:r>
    </w:p>
    <w:p>
      <w:pPr>
        <w:spacing w:after="0"/>
        <w:numPr>
          <w:ilvl w:val="0"/>
          <w:numId w:val="2"/>
        </w:numPr>
      </w:pPr>
      <w:r>
        <w:rPr/>
        <w:t xml:space="preserve">Counterarguments to nitrogen treatments</w:t>
      </w:r>
    </w:p>
    <w:p>
      <w:pPr>
        <w:spacing w:after="0"/>
        <w:numPr>
          <w:ilvl w:val="0"/>
          <w:numId w:val="2"/>
        </w:numPr>
      </w:pPr>
      <w:r>
        <w:rPr/>
        <w:t xml:space="preserve">Effects of nitrogen treatments on other plant species</w:t>
      </w:r>
    </w:p>
    <w:p>
      <w:pPr>
        <w:numPr>
          <w:ilvl w:val="0"/>
          <w:numId w:val="2"/>
        </w:numPr>
      </w:pPr>
      <w:r>
        <w:rPr/>
        <w:t xml:space="preserve">Long-term effects of nitrogen treatments on Taxodium roots</w:t>
      </w:r>
    </w:p>
    <w:p>
      <w:pPr>
        <w:pStyle w:val="Heading1"/>
      </w:pPr>
      <w:bookmarkStart w:id="6" w:name="_Toc6"/>
      <w:r>
        <w:t>Report location:</w:t>
      </w:r>
      <w:bookmarkEnd w:id="6"/>
    </w:p>
    <w:p>
      <w:hyperlink r:id="rId8" w:history="1">
        <w:r>
          <w:rPr>
            <w:color w:val="2980b9"/>
            <w:u w:val="single"/>
          </w:rPr>
          <w:t xml:space="preserve">https://www.fullpicture.app/item/3b40974e55df9d97c8e3dce8a84b7f0c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3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3-7747/11/7/894" TargetMode="External"/><Relationship Id="rId8" Type="http://schemas.openxmlformats.org/officeDocument/2006/relationships/hyperlink" Target="https://www.fullpicture.app/item/3b40974e55df9d97c8e3dce8a84b7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2023-02-22T02:25:16+01:00</dcterms:created>
  <dcterms:modified xsi:type="dcterms:W3CDTF">2023-02-22T02:25:16+01:00</dcterms:modified>
</cp:coreProperties>
</file>

<file path=docProps/custom.xml><?xml version="1.0" encoding="utf-8"?>
<Properties xmlns="http://schemas.openxmlformats.org/officeDocument/2006/custom-properties" xmlns:vt="http://schemas.openxmlformats.org/officeDocument/2006/docPropsVTypes"/>
</file>