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Regjeringen med ny strategi for luftfart – vil ha elektriske fly på plass raskt – NRK Nordland</w:t>
      </w:r>
      <w:br/>
      <w:hyperlink r:id="rId7" w:history="1">
        <w:r>
          <w:rPr>
            <w:color w:val="2980b9"/>
            <w:u w:val="single"/>
          </w:rPr>
          <w:t xml:space="preserve">https://www.nrk.no/nordland/regjeringen-med-ny-strategi-for-luftfart-_-vil-ha-elektriske-fly-pa-plass-raskt-1.16273687</w:t>
        </w:r>
      </w:hyperlink>
    </w:p>
    <w:p>
      <w:pPr>
        <w:pStyle w:val="Heading1"/>
      </w:pPr>
      <w:bookmarkStart w:id="2" w:name="_Toc2"/>
      <w:r>
        <w:t>Article summary:</w:t>
      </w:r>
      <w:bookmarkEnd w:id="2"/>
    </w:p>
    <w:p>
      <w:pPr>
        <w:jc w:val="both"/>
      </w:pPr>
      <w:r>
        <w:rPr/>
        <w:t xml:space="preserve">1. The Norwegian government has released a new national air transport strategy, with the goal of quickly introducing electric aircrafts to reduce CO2 emissions.</w:t>
      </w:r>
    </w:p>
    <w:p>
      <w:pPr>
        <w:jc w:val="both"/>
      </w:pPr>
      <w:r>
        <w:rPr/>
        <w:t xml:space="preserve">2. The government is looking into possible measures to facilitate the use of such aircrafts in the upcoming FOT procurement process, which is expected to start in 2028/2029.</w:t>
      </w:r>
    </w:p>
    <w:p>
      <w:pPr>
        <w:jc w:val="both"/>
      </w:pPr>
      <w:r>
        <w:rPr/>
        <w:t xml:space="preserve">3. Widerøe is already in dialogue with Rolls-Royce about developing electric planes, and they believe that this could lead to cheaper flights in the future.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overall, as it provides detailed information about the Norwegian government's new national air transport strategy and their plans for introducing electric aircrafts. It also mentions Widerøe's dialogue with Rolls-Royce about developing electric planes, which could lead to cheaper flights in the future. The article does not appear to be biased or one-sided, as it presents both sides of the issue fairly and objectively. It does not make any unsupported claims or omit any points of consideration, nor does it contain any promotional content or partiality. The article also notes potential risks associated with introducing electric aircrafts, such as increased noise pollution and safety concerns. All in 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Norwegian government air transport strategy</w:t>
      </w:r>
    </w:p>
    <w:p>
      <w:pPr>
        <w:spacing w:after="0"/>
        <w:numPr>
          <w:ilvl w:val="0"/>
          <w:numId w:val="2"/>
        </w:numPr>
      </w:pPr>
      <w:r>
        <w:rPr/>
        <w:t xml:space="preserve">Electric aircrafts advantages and disadvantages</w:t>
      </w:r>
    </w:p>
    <w:p>
      <w:pPr>
        <w:spacing w:after="0"/>
        <w:numPr>
          <w:ilvl w:val="0"/>
          <w:numId w:val="2"/>
        </w:numPr>
      </w:pPr>
      <w:r>
        <w:rPr/>
        <w:t xml:space="preserve">Widerøe and Rolls-Royce electric planes</w:t>
      </w:r>
    </w:p>
    <w:p>
      <w:pPr>
        <w:spacing w:after="0"/>
        <w:numPr>
          <w:ilvl w:val="0"/>
          <w:numId w:val="2"/>
        </w:numPr>
      </w:pPr>
      <w:r>
        <w:rPr/>
        <w:t xml:space="preserve">Electric aircrafts noise pollution</w:t>
      </w:r>
    </w:p>
    <w:p>
      <w:pPr>
        <w:spacing w:after="0"/>
        <w:numPr>
          <w:ilvl w:val="0"/>
          <w:numId w:val="2"/>
        </w:numPr>
      </w:pPr>
      <w:r>
        <w:rPr/>
        <w:t xml:space="preserve">Electric aircrafts safety concerns</w:t>
      </w:r>
    </w:p>
    <w:p>
      <w:pPr>
        <w:numPr>
          <w:ilvl w:val="0"/>
          <w:numId w:val="2"/>
        </w:numPr>
      </w:pPr>
      <w:r>
        <w:rPr/>
        <w:t xml:space="preserve">Cheaper flights with electric aircrafts</w:t>
      </w:r>
    </w:p>
    <w:p>
      <w:pPr>
        <w:pStyle w:val="Heading1"/>
      </w:pPr>
      <w:bookmarkStart w:id="6" w:name="_Toc6"/>
      <w:r>
        <w:t>Report location:</w:t>
      </w:r>
      <w:bookmarkEnd w:id="6"/>
    </w:p>
    <w:p>
      <w:hyperlink r:id="rId8" w:history="1">
        <w:r>
          <w:rPr>
            <w:color w:val="2980b9"/>
            <w:u w:val="single"/>
          </w:rPr>
          <w:t xml:space="preserve">https://www.fullpicture.app/item/3bc41901ffd680a53eca1a0887183b15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D6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nordland/regjeringen-med-ny-strategi-for-luftfart-_-vil-ha-elektriske-fly-pa-plass-raskt-1.16273687" TargetMode="External"/><Relationship Id="rId8" Type="http://schemas.openxmlformats.org/officeDocument/2006/relationships/hyperlink" Target="https://www.fullpicture.app/item/3bc41901ffd680a53eca1a0887183b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2023-02-22T01:37:33+01:00</dcterms:created>
  <dcterms:modified xsi:type="dcterms:W3CDTF">2023-02-22T01:37:33+01:00</dcterms:modified>
</cp:coreProperties>
</file>

<file path=docProps/custom.xml><?xml version="1.0" encoding="utf-8"?>
<Properties xmlns="http://schemas.openxmlformats.org/officeDocument/2006/custom-properties" xmlns:vt="http://schemas.openxmlformats.org/officeDocument/2006/docPropsVTypes"/>
</file>