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Seven Trends That Will Reshape the Airline Industry | BCG</w:t>
      </w:r>
      <w:br/>
      <w:hyperlink r:id="rId7" w:history="1">
        <w:r>
          <w:rPr>
            <w:color w:val="2980b9"/>
            <w:u w:val="single"/>
          </w:rPr>
          <w:t xml:space="preserve">https://www.bcg.com/publications/2020/seven-trends-reshape-airline-industry</w:t>
        </w:r>
      </w:hyperlink>
    </w:p>
    <w:p>
      <w:pPr>
        <w:pStyle w:val="Heading1"/>
      </w:pPr>
      <w:bookmarkStart w:id="2" w:name="_Toc2"/>
      <w:r>
        <w:t>Article summary:</w:t>
      </w:r>
      <w:bookmarkEnd w:id="2"/>
    </w:p>
    <w:p>
      <w:pPr>
        <w:jc w:val="both"/>
      </w:pPr>
      <w:r>
        <w:rPr/>
        <w:t xml:space="preserve">1. The airline industry has seen sustained profitability since 2010, with global profits reaching a peak of $38 billion in 2017.</w:t>
      </w:r>
    </w:p>
    <w:p>
      <w:pPr>
        <w:jc w:val="both"/>
      </w:pPr>
      <w:r>
        <w:rPr/>
        <w:t xml:space="preserve">2. Seven trends will reshape the industry over the next five years: customer-centricity imperative, rapid growth in data science and analytics, sustainability concerns, complex distribution landscape, shifts in fleets and networks, strategic alliances and partnerships, and organizational skills and capabilities.</w:t>
      </w:r>
    </w:p>
    <w:p>
      <w:pPr>
        <w:jc w:val="both"/>
      </w:pPr>
      <w:r>
        <w:rPr/>
        <w:t xml:space="preserve">3. Airlines must use these developments to create competitive advantage and anticipate disruptions that could threaten their business model.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evidence for its claims such as citing the International Air Transport Association’s statistics on global profits reaching a peak of $38 billion in 2017. It also provides detailed information on the seven trends that will shape the airline industry over the next five years.</w:t>
      </w:r>
    </w:p>
    <w:p>
      <w:pPr>
        <w:jc w:val="both"/>
      </w:pPr>
      <w:r>
        <w:rPr/>
        <w:t xml:space="preserve">However, there are some potential biases in the article which should be noted. For example, it focuses mainly on how airlines can use these trends to gain a competitive advantage rather than exploring any potential risks or drawbacks associated with them. Additionally, it does not present both sides of the argument equally; instead it focuses mainly on how airlines can benefit from these trends without considering any counterarguments or alternative perspectives. </w:t>
      </w:r>
    </w:p>
    <w:p>
      <w:pPr>
        <w:jc w:val="both"/>
      </w:pPr>
      <w:r>
        <w:rPr/>
        <w:t xml:space="preserve">Furthermore, some of the claims made are unsupported by evidence or missing points of consideration; for example when discussing loyalty programs it does not mention any potential drawbacks such as privacy concerns or how they may lead to increased consumer spending due to their rewards system. </w:t>
      </w:r>
    </w:p>
    <w:p>
      <w:pPr>
        <w:jc w:val="both"/>
      </w:pPr>
      <w:r>
        <w:rPr/>
        <w:t xml:space="preserve">Finally, there is some promotional content in the article as it encourages airlines to join ecosystems with other providers in order to gain customers’ loyalty and garner a higher share of their spending over time without providing any evidence for this claim or exploring any possible risks associated with this strategy.</w:t>
      </w:r>
    </w:p>
    <w:p>
      <w:pPr>
        <w:pStyle w:val="Heading1"/>
      </w:pPr>
      <w:bookmarkStart w:id="5" w:name="_Toc5"/>
      <w:r>
        <w:t>Topics for further research:</w:t>
      </w:r>
      <w:bookmarkEnd w:id="5"/>
    </w:p>
    <w:p>
      <w:pPr>
        <w:spacing w:after="0"/>
        <w:numPr>
          <w:ilvl w:val="0"/>
          <w:numId w:val="2"/>
        </w:numPr>
      </w:pPr>
      <w:r>
        <w:rPr/>
        <w:t xml:space="preserve">Airline industry risks</w:t>
      </w:r>
    </w:p>
    <w:p>
      <w:pPr>
        <w:spacing w:after="0"/>
        <w:numPr>
          <w:ilvl w:val="0"/>
          <w:numId w:val="2"/>
        </w:numPr>
      </w:pPr>
      <w:r>
        <w:rPr/>
        <w:t xml:space="preserve">Impact of loyalty programs on consumer spending</w:t>
      </w:r>
    </w:p>
    <w:p>
      <w:pPr>
        <w:spacing w:after="0"/>
        <w:numPr>
          <w:ilvl w:val="0"/>
          <w:numId w:val="2"/>
        </w:numPr>
      </w:pPr>
      <w:r>
        <w:rPr/>
        <w:t xml:space="preserve">Privacy concerns in airline loyalty programs</w:t>
      </w:r>
    </w:p>
    <w:p>
      <w:pPr>
        <w:spacing w:after="0"/>
        <w:numPr>
          <w:ilvl w:val="0"/>
          <w:numId w:val="2"/>
        </w:numPr>
      </w:pPr>
      <w:r>
        <w:rPr/>
        <w:t xml:space="preserve">Advantages and disadvantages of joining ecosystems</w:t>
      </w:r>
    </w:p>
    <w:p>
      <w:pPr>
        <w:spacing w:after="0"/>
        <w:numPr>
          <w:ilvl w:val="0"/>
          <w:numId w:val="2"/>
        </w:numPr>
      </w:pPr>
      <w:r>
        <w:rPr/>
        <w:t xml:space="preserve">Potential drawbacks of airline industry trends</w:t>
      </w:r>
    </w:p>
    <w:p>
      <w:pPr>
        <w:numPr>
          <w:ilvl w:val="0"/>
          <w:numId w:val="2"/>
        </w:numPr>
      </w:pPr>
      <w:r>
        <w:rPr/>
        <w:t xml:space="preserve">Impact of airline industry trends on customer loyalty</w:t>
      </w:r>
    </w:p>
    <w:p>
      <w:pPr>
        <w:pStyle w:val="Heading1"/>
      </w:pPr>
      <w:bookmarkStart w:id="6" w:name="_Toc6"/>
      <w:r>
        <w:t>Report location:</w:t>
      </w:r>
      <w:bookmarkEnd w:id="6"/>
    </w:p>
    <w:p>
      <w:hyperlink r:id="rId8" w:history="1">
        <w:r>
          <w:rPr>
            <w:color w:val="2980b9"/>
            <w:u w:val="single"/>
          </w:rPr>
          <w:t xml:space="preserve">https://www.fullpicture.app/item/3c360230da14ee75a4f52a31501b4b35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0D5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cg.com/publications/2020/seven-trends-reshape-airline-industry" TargetMode="External"/><Relationship Id="rId8" Type="http://schemas.openxmlformats.org/officeDocument/2006/relationships/hyperlink" Target="https://www.fullpicture.app/item/3c360230da14ee75a4f52a31501b4b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2023-03-05T17:05:56+01:00</dcterms:created>
  <dcterms:modified xsi:type="dcterms:W3CDTF">2023-03-05T17:05:56+01:00</dcterms:modified>
</cp:coreProperties>
</file>

<file path=docProps/custom.xml><?xml version="1.0" encoding="utf-8"?>
<Properties xmlns="http://schemas.openxmlformats.org/officeDocument/2006/custom-properties" xmlns:vt="http://schemas.openxmlformats.org/officeDocument/2006/docPropsVTypes"/>
</file>