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Davos 2023: IMF’s Georgieva urges monetary authorities to ‘stay put' | World Economic Forum</w:t>
      </w:r>
      <w:br/>
      <w:hyperlink r:id="rId7" w:history="1">
        <w:r>
          <w:rPr>
            <w:color w:val="2980b9"/>
            <w:u w:val="single"/>
          </w:rPr>
          <w:t xml:space="preserve">https://www.weforum.org/agenda/2023/01/georgieva-urges-monetary-authorities-to-stay-put-despite-optimism-davos-2023/</w:t>
        </w:r>
      </w:hyperlink>
    </w:p>
    <w:p>
      <w:pPr>
        <w:pStyle w:val="Heading1"/>
      </w:pPr>
      <w:bookmarkStart w:id="2" w:name="_Toc2"/>
      <w:r>
        <w:t>Article summary:</w:t>
      </w:r>
      <w:bookmarkEnd w:id="2"/>
    </w:p>
    <w:p>
      <w:pPr>
        <w:jc w:val="both"/>
      </w:pPr>
      <w:r>
        <w:rPr/>
        <w:t xml:space="preserve">1. At Davos 2023, IMF Managing Director Kristalina Georgieva urged financial authorities to remain realistic about the coming year and not expect too much from an economic recovery.</w:t>
      </w:r>
    </w:p>
    <w:p>
      <w:pPr>
        <w:jc w:val="both"/>
      </w:pPr>
      <w:r>
        <w:rPr/>
        <w:t xml:space="preserve">2. She warned that a resurgent Chinese economy could inflame inflation, and that the Ukraine war continues to represent a “tremendous risk” for confidence everywhere.</w:t>
      </w:r>
    </w:p>
    <w:p>
      <w:pPr>
        <w:jc w:val="both"/>
      </w:pPr>
      <w:r>
        <w:rPr/>
        <w:t xml:space="preserve">3. Georgieva also cautioned against global fragmentation of trade, which could slow or even reverse the fragile global economic recovery.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IMF Managing Director Kristalina Georgieva's speech at Davos 2023. The article accurately summarizes her main points and provides direct quotes from her speech to support its claims. The article does not appear to be biased or one-sided in its reporting, as it presents both the positive news of an expected economic recovery as well as potential risks such as inflation and global fragmentation of trade. It also acknowledges possible risks posed by the Ukraine war and emphasizes the importance of staying realistic about expectations for an economic recovery. </w:t>
      </w:r>
    </w:p>
    <w:p>
      <w:pPr>
        <w:jc w:val="both"/>
      </w:pPr>
      <w:r>
        <w:rPr/>
        <w:t xml:space="preserve">The only potential issue with the article is that it does not provide any counterarguments or explore alternative perspectives on Georgieva's statements. While this is understandable given the limited scope of the article, it would have been beneficial to include some additional perspectives on her remarks in order to provide a more comprehensive overview of the situation.</w:t>
      </w:r>
    </w:p>
    <w:p>
      <w:pPr>
        <w:pStyle w:val="Heading1"/>
      </w:pPr>
      <w:bookmarkStart w:id="5" w:name="_Toc5"/>
      <w:r>
        <w:t>Topics for further research:</w:t>
      </w:r>
      <w:bookmarkEnd w:id="5"/>
    </w:p>
    <w:p>
      <w:pPr>
        <w:spacing w:after="0"/>
        <w:numPr>
          <w:ilvl w:val="0"/>
          <w:numId w:val="2"/>
        </w:numPr>
      </w:pPr>
      <w:r>
        <w:rPr/>
        <w:t xml:space="preserve">IMF economic outlook</w:t>
      </w:r>
    </w:p>
    <w:p>
      <w:pPr>
        <w:spacing w:after="0"/>
        <w:numPr>
          <w:ilvl w:val="0"/>
          <w:numId w:val="2"/>
        </w:numPr>
      </w:pPr>
      <w:r>
        <w:rPr/>
        <w:t xml:space="preserve">Global trade fragmentation</w:t>
      </w:r>
    </w:p>
    <w:p>
      <w:pPr>
        <w:spacing w:after="0"/>
        <w:numPr>
          <w:ilvl w:val="0"/>
          <w:numId w:val="2"/>
        </w:numPr>
      </w:pPr>
      <w:r>
        <w:rPr/>
        <w:t xml:space="preserve">Ukraine war implications</w:t>
      </w:r>
    </w:p>
    <w:p>
      <w:pPr>
        <w:spacing w:after="0"/>
        <w:numPr>
          <w:ilvl w:val="0"/>
          <w:numId w:val="2"/>
        </w:numPr>
      </w:pPr>
      <w:r>
        <w:rPr/>
        <w:t xml:space="preserve">Inflation risks</w:t>
      </w:r>
    </w:p>
    <w:p>
      <w:pPr>
        <w:spacing w:after="0"/>
        <w:numPr>
          <w:ilvl w:val="0"/>
          <w:numId w:val="2"/>
        </w:numPr>
      </w:pPr>
      <w:r>
        <w:rPr/>
        <w:t xml:space="preserve">Economic recovery expectations</w:t>
      </w:r>
    </w:p>
    <w:p>
      <w:pPr>
        <w:numPr>
          <w:ilvl w:val="0"/>
          <w:numId w:val="2"/>
        </w:numPr>
      </w:pPr>
      <w:r>
        <w:rPr/>
        <w:t xml:space="preserve">Kristalina Georgieva speech analysis</w:t>
      </w:r>
    </w:p>
    <w:p>
      <w:pPr>
        <w:pStyle w:val="Heading1"/>
      </w:pPr>
      <w:bookmarkStart w:id="6" w:name="_Toc6"/>
      <w:r>
        <w:t>Report location:</w:t>
      </w:r>
      <w:bookmarkEnd w:id="6"/>
    </w:p>
    <w:p>
      <w:hyperlink r:id="rId8" w:history="1">
        <w:r>
          <w:rPr>
            <w:color w:val="2980b9"/>
            <w:u w:val="single"/>
          </w:rPr>
          <w:t xml:space="preserve">https://www.fullpicture.app/item/3c65180849d19fea2a353addc4d1b095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830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forum.org/agenda/2023/01/georgieva-urges-monetary-authorities-to-stay-put-despite-optimism-davos-2023/" TargetMode="External"/><Relationship Id="rId8" Type="http://schemas.openxmlformats.org/officeDocument/2006/relationships/hyperlink" Target="https://www.fullpicture.app/item/3c65180849d19fea2a353addc4d1b0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2023-02-20T18:23:42+01:00</dcterms:created>
  <dcterms:modified xsi:type="dcterms:W3CDTF">2023-02-20T18:23:42+01:00</dcterms:modified>
</cp:coreProperties>
</file>

<file path=docProps/custom.xml><?xml version="1.0" encoding="utf-8"?>
<Properties xmlns="http://schemas.openxmlformats.org/officeDocument/2006/custom-properties" xmlns:vt="http://schemas.openxmlformats.org/officeDocument/2006/docPropsVTypes"/>
</file>