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登录入口_阿里邮箱个人版-阿里云</w:t>
      </w:r>
      <w:br/>
      <w:hyperlink r:id="rId7" w:history="1">
        <w:r>
          <w:rPr>
            <w:color w:val="2980b9"/>
            <w:u w:val="single"/>
          </w:rPr>
          <w:t xml:space="preserve">https://mail.aliyun.com/alimail/auth/login</w:t>
        </w:r>
      </w:hyperlink>
    </w:p>
    <w:p>
      <w:pPr>
        <w:pStyle w:val="Heading1"/>
      </w:pPr>
      <w:bookmarkStart w:id="2" w:name="_Toc2"/>
      <w:r>
        <w:t>Article summary:</w:t>
      </w:r>
      <w:bookmarkEnd w:id="2"/>
    </w:p>
    <w:p>
      <w:pPr>
        <w:jc w:val="both"/>
      </w:pPr>
      <w:r>
        <w:rPr/>
        <w:t xml:space="preserve">1. Aliyun.com is the copyright holder of the website from 2009-2023.</w:t>
      </w:r>
    </w:p>
    <w:p>
      <w:pPr>
        <w:jc w:val="both"/>
      </w:pPr>
      <w:r>
        <w:rPr/>
        <w:t xml:space="preserve">2. The website provides help center, developer community and Aliyun Mail Enterprise version.</w:t>
      </w:r>
    </w:p>
    <w:p>
      <w:pPr>
        <w:jc w:val="both"/>
      </w:pPr>
      <w:r>
        <w:rPr/>
        <w:t xml:space="preserve">3. An iframe is included in the article for authentication purposes.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and trustworthy as it provides accurate information about the copyright holder of the website, its services, and an iframe for authentication purposes. However, there are some potential biases that should be noted. For example, the article does not provide any evidence to support its claims or explore any counterarguments that may exist. Additionally, it does not present both sides of an argument equally and could be seen as promotional content due to its focus on Aliyun's services and products. Furthermore, possible risks associated with using the website are not noted in the article which could lead to users being unaware of potential dangers they may face when using the website. In conclusion, while this article appears to be reliable and trustworthy overall, there are some potential biases that should be taken into consideration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Copyright infringement risks</w:t>
      </w:r>
    </w:p>
    <w:p>
      <w:pPr>
        <w:spacing w:after="0"/>
        <w:numPr>
          <w:ilvl w:val="0"/>
          <w:numId w:val="2"/>
        </w:numPr>
      </w:pPr>
      <w:r>
        <w:rPr/>
        <w:t xml:space="preserve">Aliyun authentication security</w:t>
      </w:r>
    </w:p>
    <w:p>
      <w:pPr>
        <w:spacing w:after="0"/>
        <w:numPr>
          <w:ilvl w:val="0"/>
          <w:numId w:val="2"/>
        </w:numPr>
      </w:pPr>
      <w:r>
        <w:rPr/>
        <w:t xml:space="preserve">Alternatives to Aliyun authentication</w:t>
      </w:r>
    </w:p>
    <w:p>
      <w:pPr>
        <w:spacing w:after="0"/>
        <w:numPr>
          <w:ilvl w:val="0"/>
          <w:numId w:val="2"/>
        </w:numPr>
      </w:pPr>
      <w:r>
        <w:rPr/>
        <w:t xml:space="preserve">Pros and cons of Aliyun authentication</w:t>
      </w:r>
    </w:p>
    <w:p>
      <w:pPr>
        <w:spacing w:after="0"/>
        <w:numPr>
          <w:ilvl w:val="0"/>
          <w:numId w:val="2"/>
        </w:numPr>
      </w:pPr>
      <w:r>
        <w:rPr/>
        <w:t xml:space="preserve">Aliyun authentication user reviews</w:t>
      </w:r>
    </w:p>
    <w:p>
      <w:pPr>
        <w:numPr>
          <w:ilvl w:val="0"/>
          <w:numId w:val="2"/>
        </w:numPr>
      </w:pPr>
      <w:r>
        <w:rPr/>
        <w:t xml:space="preserve">Aliyun authentication privacy policy</w:t>
      </w:r>
    </w:p>
    <w:p>
      <w:pPr>
        <w:pStyle w:val="Heading1"/>
      </w:pPr>
      <w:bookmarkStart w:id="6" w:name="_Toc6"/>
      <w:r>
        <w:t>Report location:</w:t>
      </w:r>
      <w:bookmarkEnd w:id="6"/>
    </w:p>
    <w:p>
      <w:hyperlink r:id="rId8" w:history="1">
        <w:r>
          <w:rPr>
            <w:color w:val="2980b9"/>
            <w:u w:val="single"/>
          </w:rPr>
          <w:t xml:space="preserve">https://www.fullpicture.app/item/3c766bfa7071a3c46ee5fd99b14378cd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70A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il.aliyun.com/alimail/auth/login" TargetMode="External"/><Relationship Id="rId8" Type="http://schemas.openxmlformats.org/officeDocument/2006/relationships/hyperlink" Target="https://www.fullpicture.app/item/3c766bfa7071a3c46ee5fd99b14378c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2023-02-26T21:11:08+01:00</dcterms:created>
  <dcterms:modified xsi:type="dcterms:W3CDTF">2023-02-26T21:11:08+01:00</dcterms:modified>
</cp:coreProperties>
</file>

<file path=docProps/custom.xml><?xml version="1.0" encoding="utf-8"?>
<Properties xmlns="http://schemas.openxmlformats.org/officeDocument/2006/custom-properties" xmlns:vt="http://schemas.openxmlformats.org/officeDocument/2006/docPropsVTypes"/>
</file>