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小篮球运动对儿童粗大动作发展的实证研究 - 中国知网</w:t></w:r><w:br/><w:hyperlink r:id="rId7" w:history="1"><w:r><w:rPr><w:color w:val="2980b9"/><w:u w:val="single"/></w:rPr><w:t xml:space="preserve">https://kns.cnki.net/kcms2/article/abstract?v=3uoqIhG8C475KOm_zrgu4sq25HxUBNNTmIbFx6y0bOQ0cH_CuEtpsFDd6pARQNI01CaIKtvMoVdrHo4I4Ltrmr6Y8k078Sub&uniplatform=NZKPT</w:t></w:r></w:hyperlink></w:p><w:p><w:pPr><w:pStyle w:val="Heading1"/></w:pPr><w:bookmarkStart w:id="2" w:name="_Toc2"/><w:r><w:t>Article summary:</w:t></w:r><w:bookmarkEnd w:id="2"/></w:p><w:p><w:pPr><w:jc w:val="both"/></w:pPr><w:r><w:rPr/><w:t xml:space="preserve">1. This article is about a study on the effects of small basketball on the development of gross motor skills in children.</w:t></w:r></w:p><w:p><w:pPr><w:jc w:val="both"/></w:pPr><w:r><w:rPr/><w:t xml:space="preserve">2. It was published in the journal Social Science II and is classified under G841.</w:t></w:r></w:p><w:p><w:pPr><w:jc w:val="both"/></w:pPr><w:r><w:rPr/><w:t xml:space="preserve">3. The article provides various resources for readers to access, such as mobile reading, CAJ whole book download, page download, online reading, citation network, reference literature, batch download, related literature recommendations, similar literature, reader recommendations, related fund literature, associated authors and related video export.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reliable and trustworthy as it provides detailed information about the study conducted on the effects of small basketball on the development of gross motor skills in children. The article also provides various resources for readers to access which adds to its credibility. However, there are some potential biases that should be noted. For example, the article does not provide any counterarguments or explore any possible risks associated with this type of activity. Additionally, it does not present both sides equally and could be seen as promoting small basketball as a beneficial activity for children's development without providing evidence to support this claim. Furthermore, there are some missing points of consideration that could have been explored further such as how long children should engage in this activity or what age group would benefit most from it. In conclusion, while the article is reliable and trustworthy overall due to its detailed information and resources provided for readers to access, there are some potential biases that should be taken into account when assessing its trustworthiness and reliability.</w:t></w:r></w:p><w:p><w:pPr><w:pStyle w:val="Heading1"/></w:pPr><w:bookmarkStart w:id="5" w:name="_Toc5"/><w:r><w:t>Topics for further research:</w:t></w:r><w:bookmarkEnd w:id="5"/></w:p><w:p><w:pPr><w:spacing w:after="0"/><w:numPr><w:ilvl w:val="0"/><w:numId w:val="2"/></w:numPr></w:pPr><w:r><w:rPr/><w:t xml:space="preserve">Risks associated with small basketball for children</w:t></w:r></w:p><w:p><w:pPr><w:spacing w:after="0"/><w:numPr><w:ilvl w:val="0"/><w:numId w:val="2"/></w:numPr></w:pPr><w:r><w:rPr/><w:t xml:space="preserve">Age group benefits of small basketball</w:t></w:r></w:p><w:p><w:pPr><w:spacing w:after="0"/><w:numPr><w:ilvl w:val="0"/><w:numId w:val="2"/></w:numPr></w:pPr><w:r><w:rPr/><w:t xml:space="preserve">Long-term effects of small basketball on gross motor skills</w:t></w:r></w:p><w:p><w:pPr><w:spacing w:after="0"/><w:numPr><w:ilvl w:val="0"/><w:numId w:val="2"/></w:numPr></w:pPr><w:r><w:rPr/><w:t xml:space="preserve">Counterarguments to small basketball for children</w:t></w:r></w:p><w:p><w:pPr><w:spacing w:after="0"/><w:numPr><w:ilvl w:val="0"/><w:numId w:val="2"/></w:numPr></w:pPr><w:r><w:rPr/><w:t xml:space="preserve">Evidence for benefits of small basketball for children</w:t></w:r></w:p><w:p><w:pPr><w:numPr><w:ilvl w:val="0"/><w:numId w:val="2"/></w:numPr></w:pPr><w:r><w:rPr/><w:t xml:space="preserve">Comparison of small basketball to other activities for children's development</w:t></w:r></w:p><w:p><w:pPr><w:pStyle w:val="Heading1"/></w:pPr><w:bookmarkStart w:id="6" w:name="_Toc6"/><w:r><w:t>Report location:</w:t></w:r><w:bookmarkEnd w:id="6"/></w:p><w:p><w:hyperlink r:id="rId8" w:history="1"><w:r><w:rPr><w:color w:val="2980b9"/><w:u w:val="single"/></w:rPr><w:t xml:space="preserve">https://www.fullpicture.app/item/3ca639e60ae28a6ce6f742015f87eb16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702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sq25HxUBNNTmIbFx6y0bOQ0cH_CuEtpsFDd6pARQNI01CaIKtvMoVdrHo4I4Ltrmr6Y8k078Sub&amp;uniplatform=NZKPT" TargetMode="External"/><Relationship Id="rId8" Type="http://schemas.openxmlformats.org/officeDocument/2006/relationships/hyperlink" Target="https://www.fullpicture.app/item/3ca639e60ae28a6ce6f742015f87eb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2023-02-23T08:37:39+01:00</dcterms:created>
  <dcterms:modified xsi:type="dcterms:W3CDTF">2023-02-23T08:37:39+01:00</dcterms:modified>
</cp:coreProperties>
</file>

<file path=docProps/custom.xml><?xml version="1.0" encoding="utf-8"?>
<Properties xmlns="http://schemas.openxmlformats.org/officeDocument/2006/custom-properties" xmlns:vt="http://schemas.openxmlformats.org/officeDocument/2006/docPropsVTypes"/>
</file>