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Simple and efficient gold nanoparticles deposition on carbon nanotubes with controllable particle sizes - ScienceDirect</w:t>
      </w:r>
      <w:br/>
      <w:hyperlink r:id="rId7" w:history="1">
        <w:r>
          <w:rPr>
            <w:color w:val="2980b9"/>
            <w:u w:val="single"/>
          </w:rPr>
          <w:t xml:space="preserve">https://www.sciencedirect.com/science/article/pii/S0921510709000208</w:t>
        </w:r>
      </w:hyperlink>
    </w:p>
    <w:p>
      <w:pPr>
        <w:pStyle w:val="Heading1"/>
      </w:pPr>
      <w:bookmarkStart w:id="2" w:name="_Toc2"/>
      <w:r>
        <w:t>Article summary:</w:t>
      </w:r>
      <w:bookmarkEnd w:id="2"/>
    </w:p>
    <w:p>
      <w:pPr>
        <w:jc w:val="both"/>
      </w:pPr>
      <w:r>
        <w:rPr/>
        <w:t xml:space="preserve">1. A method is introduced for depositing gold nanoparticles on multiwalled carbon nanotubes (MWCNTs) using sodium citrate and ultrasonication.</w:t>
      </w:r>
    </w:p>
    <w:p>
      <w:pPr>
        <w:jc w:val="both"/>
      </w:pPr>
      <w:r>
        <w:rPr/>
        <w:t xml:space="preserve">2. The density of the gold nanoparticle coating process depends on the amount of the carbon nanotubes when the sodium citrate concentration is kept unchanged.</w:t>
      </w:r>
    </w:p>
    <w:p>
      <w:pPr>
        <w:jc w:val="both"/>
      </w:pPr>
      <w:r>
        <w:rPr/>
        <w:t xml:space="preserve">3. By controlling the concentration of sodium citrate and HAuCl4, the size of gold nanoparticles can be controlled.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“Simple and efficient gold nanoparticles deposition on carbon nanotubes with controllable particle sizes” provides a detailed overview of a method for depositing gold nanoparticles on multiwalled carbon nanotubes (MWCNTs). The article is well-written and provides an in-depth description of the method, as well as its advantages over other methods. However, there are some potential biases that should be noted. </w:t>
      </w:r>
    </w:p>
    <w:p>
      <w:pPr>
        <w:jc w:val="both"/>
      </w:pPr>
      <w:r>
        <w:rPr/>
        <w:t xml:space="preserve">First, while the article does provide an overview of other methods for synthesizing these nanocomposites, it does not provide any evidence to support its claims that this new method is simpler or more efficient than existing methods. Additionally, while it does mention potential risks associated with this method, such as exposure to hazardous materials like HAuCl4, it does not provide any information about how to mitigate these risks or what safety precautions should be taken when using this method. </w:t>
      </w:r>
    </w:p>
    <w:p>
      <w:pPr>
        <w:jc w:val="both"/>
      </w:pPr>
      <w:r>
        <w:rPr/>
        <w:t xml:space="preserve">Second, while the article does discuss potential applications for these nanocomposites, it does not explore any counterarguments or alternative uses for them. Additionally, there is no discussion about possible environmental impacts associated with this method or any other potential drawbacks that could arise from its use. </w:t>
      </w:r>
    </w:p>
    <w:p>
      <w:pPr>
        <w:jc w:val="both"/>
      </w:pPr>
      <w:r>
        <w:rPr/>
        <w:t xml:space="preserve">Finally, while the article does provide a detailed description of how to use this method to deposit gold nanoparticles onto MWCNTs, it does not provide any information about how to scale up production or what challenges may arise when attempting to do so. </w:t>
      </w:r>
    </w:p>
    <w:p>
      <w:pPr>
        <w:jc w:val="both"/>
      </w:pPr>
      <w:r>
        <w:rPr/>
        <w:t xml:space="preserve">In conclusion, while this article provides a detailed overview of a new method for depositing gold nanoparticles onto MWCNTs and discusses some potential applications for these nanocomposites,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Risk mitigation for gold nanoparticle deposition</w:t>
      </w:r>
    </w:p>
    <w:p>
      <w:pPr>
        <w:spacing w:after="0"/>
        <w:numPr>
          <w:ilvl w:val="0"/>
          <w:numId w:val="2"/>
        </w:numPr>
      </w:pPr>
      <w:r>
        <w:rPr/>
        <w:t xml:space="preserve">Environmental impacts of gold nanoparticle deposition</w:t>
      </w:r>
    </w:p>
    <w:p>
      <w:pPr>
        <w:spacing w:after="0"/>
        <w:numPr>
          <w:ilvl w:val="0"/>
          <w:numId w:val="2"/>
        </w:numPr>
      </w:pPr>
      <w:r>
        <w:rPr/>
        <w:t xml:space="preserve">Scaling up gold nanoparticle deposition</w:t>
      </w:r>
    </w:p>
    <w:p>
      <w:pPr>
        <w:spacing w:after="0"/>
        <w:numPr>
          <w:ilvl w:val="0"/>
          <w:numId w:val="2"/>
        </w:numPr>
      </w:pPr>
      <w:r>
        <w:rPr/>
        <w:t xml:space="preserve">Alternative uses for gold nanoparticle-MWCNT nanocomposites</w:t>
      </w:r>
    </w:p>
    <w:p>
      <w:pPr>
        <w:spacing w:after="0"/>
        <w:numPr>
          <w:ilvl w:val="0"/>
          <w:numId w:val="2"/>
        </w:numPr>
      </w:pPr>
      <w:r>
        <w:rPr/>
        <w:t xml:space="preserve">Safety precautions for gold nanoparticle deposition</w:t>
      </w:r>
    </w:p>
    <w:p>
      <w:pPr>
        <w:numPr>
          <w:ilvl w:val="0"/>
          <w:numId w:val="2"/>
        </w:numPr>
      </w:pPr>
      <w:r>
        <w:rPr/>
        <w:t xml:space="preserve">Counterarguments for gold nanoparticle-MWCNT nanocomposites</w:t>
      </w:r>
    </w:p>
    <w:p>
      <w:pPr>
        <w:pStyle w:val="Heading1"/>
      </w:pPr>
      <w:bookmarkStart w:id="6" w:name="_Toc6"/>
      <w:r>
        <w:t>Report location:</w:t>
      </w:r>
      <w:bookmarkEnd w:id="6"/>
    </w:p>
    <w:p>
      <w:hyperlink r:id="rId8" w:history="1">
        <w:r>
          <w:rPr>
            <w:color w:val="2980b9"/>
            <w:u w:val="single"/>
          </w:rPr>
          <w:t xml:space="preserve">https://www.fullpicture.app/item/3d18dc3a4dcdbbe1753227183204d6f1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D1E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510709000208" TargetMode="External"/><Relationship Id="rId8" Type="http://schemas.openxmlformats.org/officeDocument/2006/relationships/hyperlink" Target="https://www.fullpicture.app/item/3d18dc3a4dcdbbe1753227183204d6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2023-02-24T13:06:53+01:00</dcterms:created>
  <dcterms:modified xsi:type="dcterms:W3CDTF">2023-02-24T13:06:53+01:00</dcterms:modified>
</cp:coreProperties>
</file>

<file path=docProps/custom.xml><?xml version="1.0" encoding="utf-8"?>
<Properties xmlns="http://schemas.openxmlformats.org/officeDocument/2006/custom-properties" xmlns:vt="http://schemas.openxmlformats.org/officeDocument/2006/docPropsVTypes"/>
</file>