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西霞院电站基于高含量推移质水流工况下环氧砂浆修复材料优化研究 - 中国知网</w:t></w:r><w:br/><w:hyperlink r:id="rId7" w:history="1"><w:r><w:rPr><w:color w:val="2980b9"/><w:u w:val="single"/></w:rPr><w:t xml:space="preserve">https://kns.cnki.net/kcms2/article/abstract?v=3uoqIhG8C467SBiOvrai6ZrZfyGnw2H_RdsjEQmEf5WlNf1asiKTh-Bb1KWIQIrufcK59l9DlLpVQajA2Lvtb3tg8J7sd6Fq&uniplatform=NZKPT</w:t></w:r></w:hyperlink></w:p><w:p><w:pPr><w:pStyle w:val="Heading1"/></w:pPr><w:bookmarkStart w:id="2" w:name="_Toc2"/><w:r><w:t>Article summary:</w:t></w:r><w:bookmarkEnd w:id="2"/></w:p><w:p><w:pPr><w:jc w:val="both"/></w:pPr><w:r><w:rPr/><w:t xml:space="preserve">1. The Xixiayuan Power Station in the Yellow River Basin has experienced three years of &quot;low water level, high flow rate, high sediment content and long duration&quot; flood discharge, leading to a large amount of suspended and bedload sediment damaging the engineering structures.</w:t></w:r></w:p><w:p><w:pPr><w:jc w:val="both"/></w:pPr><w:r><w:rPr/><w:t xml:space="preserve">2. A new type of epoxy mortar was developed based on the original patent formula, with improved compressive strength, wear resistance and toughness.</w:t></w:r></w:p><w:p><w:pPr><w:jc w:val="both"/></w:pPr><w:r><w:rPr/><w:t xml:space="preserve">3. The new epoxy mortar can effectively repair the damage caused by bedload sediment to water engineering structures such as spillways and water conveyance buildings.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clear structure, detailed description of the research process and results, as well as its use of scientific language. The article also provides references to related studies which further adds to its credibility. However, there are some potential biases that should be noted. Firstly, the article does not provide any information on possible risks associated with using this new epoxy mortar for repairs or any counterarguments that may exist against it. Secondly, there is no discussion on how this new material compares to existing materials used for repairs in terms of cost-effectiveness or environmental impact. Finally, while the article does provide references to related studies, it does not explore any other potential solutions or alternatives that could be used for repairing damage caused by bedload sediment in water engineering structures.</w:t></w:r></w:p><w:p><w:pPr><w:pStyle w:val="Heading1"/></w:pPr><w:bookmarkStart w:id="5" w:name="_Toc5"/><w:r><w:t>Topics for further research:</w:t></w:r><w:bookmarkEnd w:id="5"/></w:p><w:p><w:pPr><w:spacing w:after="0"/><w:numPr><w:ilvl w:val="0"/><w:numId w:val="2"/></w:numPr></w:pPr><w:r><w:rPr/><w:t xml:space="preserve">Risks associated with epoxy mortar repairs</w:t></w:r></w:p><w:p><w:pPr><w:spacing w:after="0"/><w:numPr><w:ilvl w:val="0"/><w:numId w:val="2"/></w:numPr></w:pPr><w:r><w:rPr/><w:t xml:space="preserve">Cost-effectiveness of epoxy mortar repairs</w:t></w:r></w:p><w:p><w:pPr><w:spacing w:after="0"/><w:numPr><w:ilvl w:val="0"/><w:numId w:val="2"/></w:numPr></w:pPr><w:r><w:rPr/><w:t xml:space="preserve">Environmental impact of epoxy mortar repairs</w:t></w:r></w:p><w:p><w:pPr><w:spacing w:after="0"/><w:numPr><w:ilvl w:val="0"/><w:numId w:val="2"/></w:numPr></w:pPr><w:r><w:rPr/><w:t xml:space="preserve">Alternatives to epoxy mortar repairs</w:t></w:r></w:p><w:p><w:pPr><w:spacing w:after="0"/><w:numPr><w:ilvl w:val="0"/><w:numId w:val="2"/></w:numPr></w:pPr><w:r><w:rPr/><w:t xml:space="preserve">Bedload sediment damage repair solutions</w:t></w:r></w:p><w:p><w:pPr><w:numPr><w:ilvl w:val="0"/><w:numId w:val="2"/></w:numPr></w:pPr><w:r><w:rPr/><w:t xml:space="preserve">Water engineering structure repair materials</w:t></w:r></w:p><w:p><w:pPr><w:pStyle w:val="Heading1"/></w:pPr><w:bookmarkStart w:id="6" w:name="_Toc6"/><w:r><w:t>Report location:</w:t></w:r><w:bookmarkEnd w:id="6"/></w:p><w:p><w:hyperlink r:id="rId8" w:history="1"><w:r><w:rPr><w:color w:val="2980b9"/><w:u w:val="single"/></w:rPr><w:t xml:space="preserve">https://www.fullpicture.app/item/3d2078682c714c988365c6539d82ea36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BA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67SBiOvrai6ZrZfyGnw2H_RdsjEQmEf5WlNf1asiKTh-Bb1KWIQIrufcK59l9DlLpVQajA2Lvtb3tg8J7sd6Fq&amp;uniplatform=NZKPT" TargetMode="External"/><Relationship Id="rId8" Type="http://schemas.openxmlformats.org/officeDocument/2006/relationships/hyperlink" Target="https://www.fullpicture.app/item/3d2078682c714c988365c6539d82ea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2023-03-04T13:56:40+01:00</dcterms:created>
  <dcterms:modified xsi:type="dcterms:W3CDTF">2023-03-04T13:56:40+01:00</dcterms:modified>
</cp:coreProperties>
</file>

<file path=docProps/custom.xml><?xml version="1.0" encoding="utf-8"?>
<Properties xmlns="http://schemas.openxmlformats.org/officeDocument/2006/custom-properties" xmlns:vt="http://schemas.openxmlformats.org/officeDocument/2006/docPropsVTypes"/>
</file>