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Service Characteristics on the Switching Costs–Customer Loyalty Link - ScienceDirect</w:t>
      </w:r>
      <w:br/>
      <w:hyperlink r:id="rId7" w:history="1">
        <w:r>
          <w:rPr>
            <w:color w:val="2980b9"/>
            <w:u w:val="single"/>
          </w:rPr>
          <w:t xml:space="preserve">https://www.sciencedirect.com/science/article/pii/S0022435914000281</w:t>
        </w:r>
      </w:hyperlink>
    </w:p>
    <w:p>
      <w:pPr>
        <w:pStyle w:val="Heading1"/>
      </w:pPr>
      <w:bookmarkStart w:id="2" w:name="_Toc2"/>
      <w:r>
        <w:t>Article summary:</w:t>
      </w:r>
      <w:bookmarkEnd w:id="2"/>
    </w:p>
    <w:p>
      <w:pPr>
        <w:jc w:val="both"/>
      </w:pPr>
      <w:r>
        <w:rPr/>
        <w:t xml:space="preserve">1. The study explores the relationship between service characteristics and switching costs in the context of customer loyalty.</w:t>
      </w:r>
    </w:p>
    <w:p>
      <w:pPr>
        <w:jc w:val="both"/>
      </w:pPr>
      <w:r>
        <w:rPr/>
        <w:t xml:space="preserve">2. Internal switching costs, which are rooted in the individual customer's expertise and skills, have a stronger effect on loyalty than external switching costs, which are based on benefits provided by the provider.</w:t>
      </w:r>
    </w:p>
    <w:p>
      <w:pPr>
        <w:jc w:val="both"/>
      </w:pPr>
      <w:r>
        <w:rPr/>
        <w:t xml:space="preserve">3. The impact of switching costs on loyalty is contingent upon four service characteristics (intangibility, heterogeneity, inseparability, and perishability), with external switching costs being less effective in industries higher in these characteristics.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Impact of Service Characteristics on the Switching Costs–Customer Loyalty Link" explores the relationship between service characteristics, switching costs, and customer loyalty in the retail service industry. While the article provides valuable insights into this topic, there are several areas where a critical analysis is warranted.</w:t>
      </w:r>
    </w:p>
    <w:p>
      <w:pPr>
        <w:jc w:val="both"/>
      </w:pPr>
      <w:r>
        <w:rPr/>
        <w:t xml:space="preserve"/>
      </w:r>
    </w:p>
    <w:p>
      <w:pPr>
        <w:jc w:val="both"/>
      </w:pPr>
      <w:r>
        <w:rPr/>
        <w:t xml:space="preserve">One potential bias in the article is its focus on the positive impact of switching costs on customer loyalty. The authors argue that external switching costs have a stronger effect on customer loyalty than internal switching costs. However, they do not thoroughly explore the potential negative consequences of relying on switching costs to retain customers. For example, customers may feel trapped or coerced into staying with a particular provider due to high external switching costs, which could lead to resentment and decreased satisfaction.</w:t>
      </w:r>
    </w:p>
    <w:p>
      <w:pPr>
        <w:jc w:val="both"/>
      </w:pPr>
      <w:r>
        <w:rPr/>
        <w:t xml:space="preserve"/>
      </w:r>
    </w:p>
    <w:p>
      <w:pPr>
        <w:jc w:val="both"/>
      </w:pPr>
      <w:r>
        <w:rPr/>
        <w:t xml:space="preserve">Additionally, the article does not adequately address the potential risks associated with using switching costs as a strategy for customer retention. While it acknowledges that different types of switching costs may be more effective in certain service industries, it does not consider whether these strategies are ethical or sustainable in the long term. There is a need for further exploration of the potential negative effects of relying heavily on switching costs as a customer retention strategy.</w:t>
      </w:r>
    </w:p>
    <w:p>
      <w:pPr>
        <w:jc w:val="both"/>
      </w:pPr>
      <w:r>
        <w:rPr/>
        <w:t xml:space="preserve"/>
      </w:r>
    </w:p>
    <w:p>
      <w:pPr>
        <w:jc w:val="both"/>
      </w:pPr>
      <w:r>
        <w:rPr/>
        <w:t xml:space="preserve">Furthermore, the article lacks a comprehensive discussion of alternative factors that may influence customer loyalty beyond switching costs and service characteristics. Factors such as price, quality, convenience, and brand reputation can also play significant roles in shaping customer loyalty. By focusing solely on switching costs and service characteristics, the article overlooks other important variables that may impact customer loyalty.</w:t>
      </w:r>
    </w:p>
    <w:p>
      <w:pPr>
        <w:jc w:val="both"/>
      </w:pPr>
      <w:r>
        <w:rPr/>
        <w:t xml:space="preserve"/>
      </w:r>
    </w:p>
    <w:p>
      <w:pPr>
        <w:jc w:val="both"/>
      </w:pPr>
      <w:r>
        <w:rPr/>
        <w:t xml:space="preserve">Another limitation of the article is its reliance on meta-analytic techniques and aggregated data from previous studies. While this approach allows for a broad overview of existing research findings, it may overlook important nuances and context-specific factors that could influence the relationship between switching costs and customer loyalty in different service industries.</w:t>
      </w:r>
    </w:p>
    <w:p>
      <w:pPr>
        <w:jc w:val="both"/>
      </w:pPr>
      <w:r>
        <w:rPr/>
        <w:t xml:space="preserve"/>
      </w:r>
    </w:p>
    <w:p>
      <w:pPr>
        <w:jc w:val="both"/>
      </w:pPr>
      <w:r>
        <w:rPr/>
        <w:t xml:space="preserve">Moreover, there is limited discussion about potential counterarguments or alternative perspectives regarding the effectiveness of switching costs in promoting customer loyalty. The article presents a one-sided view that suggests switching costs are generally effective in retaining customers, without thoroughly exploring potential counterarguments or limitations to this claim.</w:t>
      </w:r>
    </w:p>
    <w:p>
      <w:pPr>
        <w:jc w:val="both"/>
      </w:pPr>
      <w:r>
        <w:rPr/>
        <w:t xml:space="preserve"/>
      </w:r>
    </w:p>
    <w:p>
      <w:pPr>
        <w:jc w:val="both"/>
      </w:pPr>
      <w:r>
        <w:rPr/>
        <w:t xml:space="preserve">Additionally, the article does not provide sufficient evidence or empirical support for some of its claims. For example, it states that external switching costs have a stronger average effect on customer loyalty than internal switching costs but does not provide specific data or studies to support this assertion. Without concrete evidence, these claims remain unsubstantiated and should be interpreted with caution.</w:t>
      </w:r>
    </w:p>
    <w:p>
      <w:pPr>
        <w:jc w:val="both"/>
      </w:pPr>
      <w:r>
        <w:rPr/>
        <w:t xml:space="preserve"/>
      </w:r>
    </w:p>
    <w:p>
      <w:pPr>
        <w:jc w:val="both"/>
      </w:pPr>
      <w:r>
        <w:rPr/>
        <w:t xml:space="preserve">In conclusion, while the article provides valuable insights into the relationship between service characteristics, switching costs, and customer loyalty in the retail service industry, there are several areas where a critical analysis is warranted. The article exhibits potential biases towards the positive impact of switching costs on customer loyalty and overlooks potential negative consequences and alternative factors that may influence customer loyalty. Additionally, it lacks empirical evidence and thorough exploration of counterarguments. Further research is needed to address these limitations and provide a more comprehensive understanding of the topic.</w:t>
      </w:r>
    </w:p>
    <w:p>
      <w:pPr>
        <w:pStyle w:val="Heading1"/>
      </w:pPr>
      <w:bookmarkStart w:id="5" w:name="_Toc5"/>
      <w:r>
        <w:t>Topics for further research:</w:t>
      </w:r>
      <w:bookmarkEnd w:id="5"/>
    </w:p>
    <w:p>
      <w:pPr>
        <w:spacing w:after="0"/>
        <w:numPr>
          <w:ilvl w:val="0"/>
          <w:numId w:val="2"/>
        </w:numPr>
      </w:pPr>
      <w:r>
        <w:rPr/>
        <w:t xml:space="preserve">Ethical implications of relying on switching costs for customer retention
</w:t>
      </w:r>
    </w:p>
    <w:p>
      <w:pPr>
        <w:spacing w:after="0"/>
        <w:numPr>
          <w:ilvl w:val="0"/>
          <w:numId w:val="2"/>
        </w:numPr>
      </w:pPr>
      <w:r>
        <w:rPr/>
        <w:t xml:space="preserve">Negative consequences of high external switching costs on customer satisfaction
</w:t>
      </w:r>
    </w:p>
    <w:p>
      <w:pPr>
        <w:spacing w:after="0"/>
        <w:numPr>
          <w:ilvl w:val="0"/>
          <w:numId w:val="2"/>
        </w:numPr>
      </w:pPr>
      <w:r>
        <w:rPr/>
        <w:t xml:space="preserve">Factors influencing customer loyalty beyond switching costs and service characteristics
</w:t>
      </w:r>
    </w:p>
    <w:p>
      <w:pPr>
        <w:spacing w:after="0"/>
        <w:numPr>
          <w:ilvl w:val="0"/>
          <w:numId w:val="2"/>
        </w:numPr>
      </w:pPr>
      <w:r>
        <w:rPr/>
        <w:t xml:space="preserve">Context-specific factors influencing the relationship between switching costs and customer loyalty
</w:t>
      </w:r>
    </w:p>
    <w:p>
      <w:pPr>
        <w:spacing w:after="0"/>
        <w:numPr>
          <w:ilvl w:val="0"/>
          <w:numId w:val="2"/>
        </w:numPr>
      </w:pPr>
      <w:r>
        <w:rPr/>
        <w:t xml:space="preserve">Counterarguments to the effectiveness of switching costs in promoting customer loyalty
</w:t>
      </w:r>
    </w:p>
    <w:p>
      <w:pPr>
        <w:numPr>
          <w:ilvl w:val="0"/>
          <w:numId w:val="2"/>
        </w:numPr>
      </w:pPr>
      <w:r>
        <w:rPr/>
        <w:t xml:space="preserve">Empirical evidence supporting the claim that external switching costs have a stronger effect on customer loyalty than internal switching costs</w:t>
      </w:r>
    </w:p>
    <w:p>
      <w:pPr>
        <w:pStyle w:val="Heading1"/>
      </w:pPr>
      <w:bookmarkStart w:id="6" w:name="_Toc6"/>
      <w:r>
        <w:t>Report location:</w:t>
      </w:r>
      <w:bookmarkEnd w:id="6"/>
    </w:p>
    <w:p>
      <w:hyperlink r:id="rId8" w:history="1">
        <w:r>
          <w:rPr>
            <w:color w:val="2980b9"/>
            <w:u w:val="single"/>
          </w:rPr>
          <w:t xml:space="preserve">https://www.fullpicture.app/item/3d278b9241ef012b2ad9d57b516508ac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250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435914000281" TargetMode="External"/><Relationship Id="rId8" Type="http://schemas.openxmlformats.org/officeDocument/2006/relationships/hyperlink" Target="https://www.fullpicture.app/item/3d278b9241ef012b2ad9d57b516508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2024-05-26T20:51:01+02:00</dcterms:created>
  <dcterms:modified xsi:type="dcterms:W3CDTF">2024-05-26T20:51:01+02:00</dcterms:modified>
</cp:coreProperties>
</file>

<file path=docProps/custom.xml><?xml version="1.0" encoding="utf-8"?>
<Properties xmlns="http://schemas.openxmlformats.org/officeDocument/2006/custom-properties" xmlns:vt="http://schemas.openxmlformats.org/officeDocument/2006/docPropsVTypes"/>
</file>