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[PDF] Indigenous People Incorporated?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https://www.semanticscholar.org/paper/Indigenous-People-Incorporated-Greene/7cafc0e8610dff09114570acb0e69632f1be147d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文化产权争议：本文探讨了原住民对知识和文化产权的主张，以及他们在当代药物生物勘探活动中采用的各种策略。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原住民策略：原住民采用多种策略来应对市场逻辑，同时也从中获取利益。在药物生物勘探活动中，他们运用传统医学知识作为文化产权进行主张。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田野调查数据：本文提供了有关一个有争议的民族药品项目的田野调查数据，揭示了原住民在这个项目中所采取的策略和行动。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该文章探讨了原住民对知识和文化产权的主张，并介绍了一些原住民在当代药物生物勘探活动中使用的策略。然而，该文章存在一些潜在的偏见和片面报道。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首先，该文章似乎假定原住民的主张是合理且正确的，而没有考虑到可能存在其他观点和利益。这种偏袒可能源于作者对原住民权利问题的立场或个人经验。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其次，该文章未能提供足够的证据来支持其所提出的主张。例如，在讨论药物生物勘探活动时，作者没有详细说明具体案例或数据来支持他所描述的各种策略。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此外，该文章也缺乏对可能存在风险和负面影响的考虑。例如，在强调原住民文化产权时，作者未能探讨可能会对商业创新和发展造成不利影响的问题。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最后，该文章也没有平等地呈现双方观点。它似乎只关注了原住民主张，并未涉及其他相关利益方（如企业、政府等）可能存在的观点和立场。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因此，尽管该文章提供了有价值的信息和洞察力，但它也存在一些潜在的偏见和不足之处，需要更全面和客观地考虑相关问题。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perspectives and interests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
</w:t>
      </w:r>
    </w:p>
    <w:p>
      <w:pPr>
        <w:spacing w:after="0"/>
        <w:numPr>
          <w:ilvl w:val="0"/>
          <w:numId w:val="2"/>
        </w:numPr>
      </w:pPr>
      <w:r>
        <w:rPr/>
        <w:t xml:space="preserve">More comprehensive and objective consideration
</w:t>
      </w:r>
    </w:p>
    <w:p>
      <w:pPr>
        <w:numPr>
          <w:ilvl w:val="0"/>
          <w:numId w:val="2"/>
        </w:numPr>
      </w:pPr>
      <w:r>
        <w:rPr/>
        <w:t xml:space="preserve">Related issues to explore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https://www.fullpicture.app/item/3d28c195b3f519b8b0866477a0e97bed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A64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Indigenous-People-Incorporated-Greene/7cafc0e8610dff09114570acb0e69632f1be147d" TargetMode="External"/><Relationship Id="rId8" Type="http://schemas.openxmlformats.org/officeDocument/2006/relationships/hyperlink" Target="https://www.fullpicture.app/item/3d28c195b3f519b8b0866477a0e97b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2024-01-10T14:54:28+01:00</dcterms:created>
  <dcterms:modified xsi:type="dcterms:W3CDTF">2024-01-10T14:54:28+01:00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