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problem for a portfolio with an illiquid asset: Lie group analysis - ScienceDirect</w:t>
      </w:r>
      <w:br/>
      <w:hyperlink r:id="rId7" w:history="1">
        <w:r>
          <w:rPr>
            <w:color w:val="2980b9"/>
            <w:u w:val="single"/>
          </w:rPr>
          <w:t xml:space="preserve">https://www.sciencedirect.com/science/article/pii/S0022247X17303682</w:t>
        </w:r>
      </w:hyperlink>
    </w:p>
    <w:p>
      <w:pPr>
        <w:pStyle w:val="Heading1"/>
      </w:pPr>
      <w:bookmarkStart w:id="2" w:name="_Toc2"/>
      <w:r>
        <w:t>Article summary:</w:t>
      </w:r>
      <w:bookmarkEnd w:id="2"/>
    </w:p>
    <w:p>
      <w:pPr>
        <w:jc w:val="both"/>
      </w:pPr>
      <w:r>
        <w:rPr/>
        <w:t xml:space="preserve">1. The article discusses the use of Lie group analysis to solve optimization problems with an illiquid asset.</w:t>
      </w:r>
    </w:p>
    <w:p>
      <w:pPr>
        <w:jc w:val="both"/>
      </w:pPr>
      <w:r>
        <w:rPr/>
        <w:t xml:space="preserve">2. It explains how to find a symmetry group admitted by a partial differential equation and how to use it to reduce the number of variables.</w:t>
      </w:r>
    </w:p>
    <w:p>
      <w:pPr>
        <w:jc w:val="both"/>
      </w:pPr>
      <w:r>
        <w:rPr/>
        <w:t xml:space="preserve">3. The article also provides examples of applications of this approach in different fields, such as gas dynamics, engineering, and reaction-diffusion equations with delay.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well written and provides a comprehensive overview of the use of Lie group analysis for solving optimization problems with an illiquid asset. The authors provide clear explanations on how to find a symmetry group admitted by a partial differential equation and how to use it to reduce the number of variables. Furthermore, they provide several examples from different fields that demonstrate the practical application of this approach. </w:t>
      </w:r>
    </w:p>
    <w:p>
      <w:pPr>
        <w:jc w:val="both"/>
      </w:pPr>
      <w:r>
        <w:rPr/>
        <w:t xml:space="preserve">The article is reliable and trustworthy as it is based on established research methods and techniques, such as Lie group analysis, which have been used in various fields for many years. Additionally, the authors provide references to relevant literature that further supports their claims. </w:t>
      </w:r>
    </w:p>
    <w:p>
      <w:pPr>
        <w:jc w:val="both"/>
      </w:pPr>
      <w:r>
        <w:rPr/>
        <w:t xml:space="preserve">The only potential bias in the article is that it does not explore any counterarguments or alternative approaches for solving optimization problems with an illiquid asset. However, this does not detract from its overall reliability or trustworthiness as it still provides a comprehensive overview of Lie group analysis and its applications in this field.</w:t>
      </w:r>
    </w:p>
    <w:p>
      <w:pPr>
        <w:pStyle w:val="Heading1"/>
      </w:pPr>
      <w:bookmarkStart w:id="5" w:name="_Toc5"/>
      <w:r>
        <w:t>Topics for further research:</w:t>
      </w:r>
      <w:bookmarkEnd w:id="5"/>
    </w:p>
    <w:p>
      <w:pPr>
        <w:spacing w:after="0"/>
        <w:numPr>
          <w:ilvl w:val="0"/>
          <w:numId w:val="2"/>
        </w:numPr>
      </w:pPr>
      <w:r>
        <w:rPr/>
        <w:t xml:space="preserve">Optimization problems with illiquid assets</w:t>
      </w:r>
    </w:p>
    <w:p>
      <w:pPr>
        <w:spacing w:after="0"/>
        <w:numPr>
          <w:ilvl w:val="0"/>
          <w:numId w:val="2"/>
        </w:numPr>
      </w:pPr>
      <w:r>
        <w:rPr/>
        <w:t xml:space="preserve">Alternative approaches for solving optimization problems</w:t>
      </w:r>
    </w:p>
    <w:p>
      <w:pPr>
        <w:spacing w:after="0"/>
        <w:numPr>
          <w:ilvl w:val="0"/>
          <w:numId w:val="2"/>
        </w:numPr>
      </w:pPr>
      <w:r>
        <w:rPr/>
        <w:t xml:space="preserve">Lie group analysis applications</w:t>
      </w:r>
    </w:p>
    <w:p>
      <w:pPr>
        <w:spacing w:after="0"/>
        <w:numPr>
          <w:ilvl w:val="0"/>
          <w:numId w:val="2"/>
        </w:numPr>
      </w:pPr>
      <w:r>
        <w:rPr/>
        <w:t xml:space="preserve">Partial differential equation symmetry groups</w:t>
      </w:r>
    </w:p>
    <w:p>
      <w:pPr>
        <w:spacing w:after="0"/>
        <w:numPr>
          <w:ilvl w:val="0"/>
          <w:numId w:val="2"/>
        </w:numPr>
      </w:pPr>
      <w:r>
        <w:rPr/>
        <w:t xml:space="preserve">Reduction of variables using Lie group analysis</w:t>
      </w:r>
    </w:p>
    <w:p>
      <w:pPr>
        <w:numPr>
          <w:ilvl w:val="0"/>
          <w:numId w:val="2"/>
        </w:numPr>
      </w:pPr>
      <w:r>
        <w:rPr/>
        <w:t xml:space="preserve">Practical applications of Lie group analysis</w:t>
      </w:r>
    </w:p>
    <w:p>
      <w:pPr>
        <w:pStyle w:val="Heading1"/>
      </w:pPr>
      <w:bookmarkStart w:id="6" w:name="_Toc6"/>
      <w:r>
        <w:t>Report location:</w:t>
      </w:r>
      <w:bookmarkEnd w:id="6"/>
    </w:p>
    <w:p>
      <w:hyperlink r:id="rId8" w:history="1">
        <w:r>
          <w:rPr>
            <w:color w:val="2980b9"/>
            <w:u w:val="single"/>
          </w:rPr>
          <w:t xml:space="preserve">https://www.fullpicture.app/item/3d3a60ecf8e8208c5d4cfe181625013d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4B0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247X17303682" TargetMode="External"/><Relationship Id="rId8" Type="http://schemas.openxmlformats.org/officeDocument/2006/relationships/hyperlink" Target="https://www.fullpicture.app/item/3d3a60ecf8e8208c5d4cfe18162501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2023-02-20T09:29:09+01:00</dcterms:created>
  <dcterms:modified xsi:type="dcterms:W3CDTF">2023-02-20T09:29:09+01:00</dcterms:modified>
</cp:coreProperties>
</file>

<file path=docProps/custom.xml><?xml version="1.0" encoding="utf-8"?>
<Properties xmlns="http://schemas.openxmlformats.org/officeDocument/2006/custom-properties" xmlns:vt="http://schemas.openxmlformats.org/officeDocument/2006/docPropsVTypes"/>
</file>