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 Blockchain-Driven Food Supply Chain Management Using QR Code and XAI-Faster RCNN Architecture</w:t>
      </w:r>
      <w:br/>
      <w:hyperlink r:id="rId7" w:history="1">
        <w:r>
          <w:rPr>
            <w:color w:val="2980b9"/>
            <w:u w:val="single"/>
          </w:rPr>
          <w:t xml:space="preserve">https://www-mdpi-com-s.webvpn.gpnu.edu.cn/2071-1050/15/3/2579</w:t>
        </w:r>
      </w:hyperlink>
    </w:p>
    <w:p>
      <w:pPr>
        <w:pStyle w:val="Heading1"/>
      </w:pPr>
      <w:bookmarkStart w:id="2" w:name="_Toc2"/>
      <w:r>
        <w:t>Article summary:</w:t>
      </w:r>
      <w:bookmarkEnd w:id="2"/>
    </w:p>
    <w:p>
      <w:pPr>
        <w:jc w:val="both"/>
      </w:pPr>
      <w:r>
        <w:rPr/>
        <w:t xml:space="preserve">1. Poor food consumption is a major contributor to global disease prevalence, and blockchain technology has been used to address the issue of food traceability.</w:t>
      </w:r>
    </w:p>
    <w:p>
      <w:pPr>
        <w:jc w:val="both"/>
      </w:pPr>
      <w:r>
        <w:rPr/>
        <w:t xml:space="preserve">2. This article proposes a blockchain-driven food supply chain management system using QR code and XAI-Faster RCNN architecture to improve performance analysis and security.</w:t>
      </w:r>
    </w:p>
    <w:p>
      <w:pPr>
        <w:jc w:val="both"/>
      </w:pPr>
      <w:r>
        <w:rPr/>
        <w:t xml:space="preserve">3. The proposed system also uses an elliptic curve integrated encrypted scheme for security, cloud computing technology for data accessibility, and artificial rabbit optimization (ARO) to register each user and provide them with the key including data storage.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food traceability and how blockchain technology can be used to improve it. The authors present their proposed solution in detail, outlining the various technologies that are used in their system such as QR codes, XAI-Faster RCNN architecture, elliptic curve integrated encrypted scheme, cloud computing technology, and artificial rabbit optimization (ARO). The authors also provide a thorough review of related works in this field which helps to demonstrate the novelty of their approach. </w:t>
      </w:r>
    </w:p>
    <w:p>
      <w:pPr>
        <w:jc w:val="both"/>
      </w:pPr>
      <w:r>
        <w:rPr/>
        <w:t xml:space="preserve">The article appears to be well researched and reliable overall. However, there are some potential biases that should be noted. For example, the authors do not discuss any potential risks associated with their proposed system or any possible counterarguments that could be made against it. Additionally, they do not explore any alternative solutions or approaches that could be taken instead of using blockchain technology for food traceability. Furthermore, while the authors provide a thorough review of related works in this field, they do not discuss any potential limitations or drawbacks associated with these existing solutions which could have provided further insight into why their own approach is preferable. </w:t>
      </w:r>
    </w:p>
    <w:p>
      <w:pPr>
        <w:jc w:val="both"/>
      </w:pPr>
      <w:r>
        <w:rPr/>
        <w:t xml:space="preserve">In conclusion, while this article provides an interesting overview of how blockchain technology can be used for food traceability purposes and presents a novel solution for doing so, there are some potential biases that should be noted such as lack of discussion on potential risks or counterarguments as well as unexplored alternatives or limitations associated with existing solutions in this field.</w:t>
      </w:r>
    </w:p>
    <w:p>
      <w:pPr>
        <w:pStyle w:val="Heading1"/>
      </w:pPr>
      <w:bookmarkStart w:id="5" w:name="_Toc5"/>
      <w:r>
        <w:t>Topics for further research:</w:t>
      </w:r>
      <w:bookmarkEnd w:id="5"/>
    </w:p>
    <w:p>
      <w:pPr>
        <w:spacing w:after="0"/>
        <w:numPr>
          <w:ilvl w:val="0"/>
          <w:numId w:val="2"/>
        </w:numPr>
      </w:pPr>
      <w:r>
        <w:rPr/>
        <w:t xml:space="preserve">Food traceability risks</w:t>
      </w:r>
    </w:p>
    <w:p>
      <w:pPr>
        <w:spacing w:after="0"/>
        <w:numPr>
          <w:ilvl w:val="0"/>
          <w:numId w:val="2"/>
        </w:numPr>
      </w:pPr>
      <w:r>
        <w:rPr/>
        <w:t xml:space="preserve">Alternatives to blockchain technology for food traceability</w:t>
      </w:r>
    </w:p>
    <w:p>
      <w:pPr>
        <w:spacing w:after="0"/>
        <w:numPr>
          <w:ilvl w:val="0"/>
          <w:numId w:val="2"/>
        </w:numPr>
      </w:pPr>
      <w:r>
        <w:rPr/>
        <w:t xml:space="preserve">Limitations of existing food traceability solutions</w:t>
      </w:r>
    </w:p>
    <w:p>
      <w:pPr>
        <w:spacing w:after="0"/>
        <w:numPr>
          <w:ilvl w:val="0"/>
          <w:numId w:val="2"/>
        </w:numPr>
      </w:pPr>
      <w:r>
        <w:rPr/>
        <w:t xml:space="preserve">Counterarguments against blockchain technology for food traceability</w:t>
      </w:r>
    </w:p>
    <w:p>
      <w:pPr>
        <w:spacing w:after="0"/>
        <w:numPr>
          <w:ilvl w:val="0"/>
          <w:numId w:val="2"/>
        </w:numPr>
      </w:pPr>
      <w:r>
        <w:rPr/>
        <w:t xml:space="preserve">Benefits of blockchain technology for food traceability</w:t>
      </w:r>
    </w:p>
    <w:p>
      <w:pPr>
        <w:numPr>
          <w:ilvl w:val="0"/>
          <w:numId w:val="2"/>
        </w:numPr>
      </w:pPr>
      <w:r>
        <w:rPr/>
        <w:t xml:space="preserve">Impact of blockchain technology on food safety</w:t>
      </w:r>
    </w:p>
    <w:p>
      <w:pPr>
        <w:pStyle w:val="Heading1"/>
      </w:pPr>
      <w:bookmarkStart w:id="6" w:name="_Toc6"/>
      <w:r>
        <w:t>Report location:</w:t>
      </w:r>
      <w:bookmarkEnd w:id="6"/>
    </w:p>
    <w:p>
      <w:hyperlink r:id="rId8" w:history="1">
        <w:r>
          <w:rPr>
            <w:color w:val="2980b9"/>
            <w:u w:val="single"/>
          </w:rPr>
          <w:t xml:space="preserve">https://www.fullpicture.app/item/3d62520a484e86a4bd66c84c897f1546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E3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s.webvpn.gpnu.edu.cn/2071-1050/15/3/2579" TargetMode="External"/><Relationship Id="rId8" Type="http://schemas.openxmlformats.org/officeDocument/2006/relationships/hyperlink" Target="https://www.fullpicture.app/item/3d62520a484e86a4bd66c84c897f15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2023-02-21T07:51:24+01:00</dcterms:created>
  <dcterms:modified xsi:type="dcterms:W3CDTF">2023-02-21T07:51:24+01:00</dcterms:modified>
</cp:coreProperties>
</file>

<file path=docProps/custom.xml><?xml version="1.0" encoding="utf-8"?>
<Properties xmlns="http://schemas.openxmlformats.org/officeDocument/2006/custom-properties" xmlns:vt="http://schemas.openxmlformats.org/officeDocument/2006/docPropsVTypes"/>
</file>