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 simulated Forest to get Burning Times of Tree Species using a Digital Twin | IEEE Conference Publication | IEEE Xplore</w:t>
      </w:r>
      <w:br/>
      <w:hyperlink r:id="rId7" w:history="1">
        <w:r>
          <w:rPr>
            <w:color w:val="2980b9"/>
            <w:u w:val="single"/>
          </w:rPr>
          <w:t xml:space="preserve">https://ieeexplore.ieee.org/document/9720768</w:t>
        </w:r>
      </w:hyperlink>
    </w:p>
    <w:p>
      <w:pPr>
        <w:pStyle w:val="Heading1"/>
      </w:pPr>
      <w:bookmarkStart w:id="2" w:name="_Toc2"/>
      <w:r>
        <w:t>Article summary:</w:t>
      </w:r>
      <w:bookmarkEnd w:id="2"/>
    </w:p>
    <w:p>
      <w:pPr>
        <w:jc w:val="both"/>
      </w:pPr>
      <w:r>
        <w:rPr/>
        <w:t xml:space="preserve">1. This paper presents a digital model of a forest to analyze fire behavior, such as the rate of combustion and burning time for different tree species.</w:t>
      </w:r>
    </w:p>
    <w:p>
      <w:pPr>
        <w:jc w:val="both"/>
      </w:pPr>
      <w:r>
        <w:rPr/>
        <w:t xml:space="preserve">2. The simulation environment includes native species of a protected forest, with variables such as height, diameter, and density taken into account to calculate the burning time.</w:t>
      </w:r>
    </w:p>
    <w:p>
      <w:pPr>
        <w:jc w:val="both"/>
      </w:pPr>
      <w:r>
        <w:rPr/>
        <w:t xml:space="preserve">3. The proposed model can be used to predict and prevent ignition points in forest fires.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presentation of the proposed digital model for analyzing fire behavior in forests. The authors provide evidence for their claims by citing relevant research studies that support their argument, such as machine learning for forest fire prediction [3], digital Twins to analyze the behavior of fire [4], unmanned aerial vehicles to monitor and combat these disasters [5], genetic algorithms for fighting wildfires [6], deep Learning to predict wildfire [7], and autonomous LoRa-based systems for early warnings [8]. Furthermore, the authors provide an overview of the simulation environment they designed which includes native species of a protected forest, where the height, diameter, and density are considered in each species to calculate the burning time.</w:t>
      </w:r>
    </w:p>
    <w:p>
      <w:pPr>
        <w:jc w:val="both"/>
      </w:pPr>
      <w:r>
        <w:rPr/>
        <w:t xml:space="preserve">However, there are some potential biases that should be noted when evaluating this article. For example, while the authors do mention human intervention as one cause of forest fires, they do not explore other possible causes or counterarguments that could be contributing factors. Additionally, while they cite relevant research studies throughout their paper, they do not provide any evidence or data from their own experiments or simulations that would further support their claims about the efficacy of their proposed model. Finally, it is also important to note that this article was published at an IEEE conference publication; thus it may contain promotional content or partiality towards certain technologies or solutions mentioned in order to attract readership or attention from potential sponsors/investors.</w:t>
      </w:r>
    </w:p>
    <w:p>
      <w:pPr>
        <w:pStyle w:val="Heading1"/>
      </w:pPr>
      <w:bookmarkStart w:id="5" w:name="_Toc5"/>
      <w:r>
        <w:t>Topics for further research:</w:t>
      </w:r>
      <w:bookmarkEnd w:id="5"/>
    </w:p>
    <w:p>
      <w:pPr>
        <w:spacing w:after="0"/>
        <w:numPr>
          <w:ilvl w:val="0"/>
          <w:numId w:val="2"/>
        </w:numPr>
      </w:pPr>
      <w:r>
        <w:rPr/>
        <w:t xml:space="preserve">Causes of forest fires</w:t>
      </w:r>
    </w:p>
    <w:p>
      <w:pPr>
        <w:spacing w:after="0"/>
        <w:numPr>
          <w:ilvl w:val="0"/>
          <w:numId w:val="2"/>
        </w:numPr>
      </w:pPr>
      <w:r>
        <w:rPr/>
        <w:t xml:space="preserve">Human intervention in forest fires</w:t>
      </w:r>
    </w:p>
    <w:p>
      <w:pPr>
        <w:spacing w:after="0"/>
        <w:numPr>
          <w:ilvl w:val="0"/>
          <w:numId w:val="2"/>
        </w:numPr>
      </w:pPr>
      <w:r>
        <w:rPr/>
        <w:t xml:space="preserve">Machine learning for forest fire prediction</w:t>
      </w:r>
    </w:p>
    <w:p>
      <w:pPr>
        <w:spacing w:after="0"/>
        <w:numPr>
          <w:ilvl w:val="0"/>
          <w:numId w:val="2"/>
        </w:numPr>
      </w:pPr>
      <w:r>
        <w:rPr/>
        <w:t xml:space="preserve">Unmanned aerial vehicles for firefighting</w:t>
      </w:r>
    </w:p>
    <w:p>
      <w:pPr>
        <w:spacing w:after="0"/>
        <w:numPr>
          <w:ilvl w:val="0"/>
          <w:numId w:val="2"/>
        </w:numPr>
      </w:pPr>
      <w:r>
        <w:rPr/>
        <w:t xml:space="preserve">Genetic algorithms for fighting wildfires</w:t>
      </w:r>
    </w:p>
    <w:p>
      <w:pPr>
        <w:numPr>
          <w:ilvl w:val="0"/>
          <w:numId w:val="2"/>
        </w:numPr>
      </w:pPr>
      <w:r>
        <w:rPr/>
        <w:t xml:space="preserve">Autonomous LoRa-based systems for early warnings</w:t>
      </w:r>
    </w:p>
    <w:p>
      <w:pPr>
        <w:pStyle w:val="Heading1"/>
      </w:pPr>
      <w:bookmarkStart w:id="6" w:name="_Toc6"/>
      <w:r>
        <w:t>Report location:</w:t>
      </w:r>
      <w:bookmarkEnd w:id="6"/>
    </w:p>
    <w:p>
      <w:hyperlink r:id="rId8" w:history="1">
        <w:r>
          <w:rPr>
            <w:color w:val="2980b9"/>
            <w:u w:val="single"/>
          </w:rPr>
          <w:t xml:space="preserve">https://www.fullpicture.app/item/3d7dab9a52e3f0b50487808b6a8ad9f3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A2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20768" TargetMode="External"/><Relationship Id="rId8" Type="http://schemas.openxmlformats.org/officeDocument/2006/relationships/hyperlink" Target="https://www.fullpicture.app/item/3d7dab9a52e3f0b50487808b6a8ad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2023-02-18T20:50:19+01:00</dcterms:created>
  <dcterms:modified xsi:type="dcterms:W3CDTF">2023-02-18T20:50:19+01:00</dcterms:modified>
</cp:coreProperties>
</file>

<file path=docProps/custom.xml><?xml version="1.0" encoding="utf-8"?>
<Properties xmlns="http://schemas.openxmlformats.org/officeDocument/2006/custom-properties" xmlns:vt="http://schemas.openxmlformats.org/officeDocument/2006/docPropsVTypes"/>
</file>