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Endothelial cell pyroptosis plays an important role in Kawasaki disease via HMGB1/RAGE/cathespin B signaling pathway and NLRP3 inflammasome activation - PMC</w:t>
      </w:r>
      <w:br/>
      <w:hyperlink r:id="rId7" w:history="1">
        <w:r>
          <w:rPr>
            <w:color w:val="2980b9"/>
            <w:u w:val="single"/>
          </w:rPr>
          <w:t xml:space="preserve">https://www.ncbi.nlm.nih.gov/pmc/articles/PMC6791856/</w:t>
        </w:r>
      </w:hyperlink>
    </w:p>
    <w:p>
      <w:pPr>
        <w:pStyle w:val="Heading1"/>
      </w:pPr>
      <w:bookmarkStart w:id="2" w:name="_Toc2"/>
      <w:r>
        <w:t>Article summary:</w:t>
      </w:r>
      <w:bookmarkEnd w:id="2"/>
    </w:p>
    <w:p>
      <w:pPr>
        <w:jc w:val="both"/>
      </w:pPr>
      <w:r>
        <w:rPr/>
        <w:t xml:space="preserve">1. This study investigated the role of pyroptosis in Kawasaki Disease (KD) and hypothesized that it may play a central role in its pathophysiology.</w:t>
      </w:r>
    </w:p>
    <w:p>
      <w:pPr>
        <w:jc w:val="both"/>
      </w:pPr>
      <w:r>
        <w:rPr/>
        <w:t xml:space="preserve">2. In vivo experiments of patients with KD demonstrated increased levels of pyroptosis-related proteins, including ASC, caspase-1, IL-1β, IL-18, GSDMD and lactic dehydrogenase (LDH).</w:t>
      </w:r>
    </w:p>
    <w:p>
      <w:pPr>
        <w:jc w:val="both"/>
      </w:pPr>
      <w:r>
        <w:rPr/>
        <w:t xml:space="preserve">3. NLRP3 inflammasome activation was found to be responsible for endothelial cell pyroptosis in KD, which was activated by HMGB1/RAGE/cathepsin B signaling.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from both in vivo and in vitro experiments to support its hypothesis that endothelial cell pyroptosis plays an important role in Kawasaki Disease via HMGB1/RAGE/cathespin B signaling pathway and NLRP3 inflammasome activation. The authors provide detailed descriptions of their methods and results, as well as a discussion of the implications of their findings. Furthermore, they cite relevant literature to support their claims throughout the article. </w:t>
      </w:r>
    </w:p>
    <w:p>
      <w:pPr>
        <w:jc w:val="both"/>
      </w:pPr>
      <w:r>
        <w:rPr/>
        <w:t xml:space="preserve">However, there are some potential biases that should be noted. For example, the authors do not discuss any possible risks associated with their findings or explore any counterarguments to their hypothesis. Additionally, the article does not present both sides equally; instead it focuses solely on supporting its own hypothesis without considering alternative explanations or interpretations for the data presented. Finally, there is some promotional content included in the article which could be seen as biased towards certain conclusions or treatments for KD.</w:t>
      </w:r>
    </w:p>
    <w:p>
      <w:pPr>
        <w:pStyle w:val="Heading1"/>
      </w:pPr>
      <w:bookmarkStart w:id="5" w:name="_Toc5"/>
      <w:r>
        <w:t>Topics for further research:</w:t>
      </w:r>
      <w:bookmarkEnd w:id="5"/>
    </w:p>
    <w:p>
      <w:pPr>
        <w:spacing w:after="0"/>
        <w:numPr>
          <w:ilvl w:val="0"/>
          <w:numId w:val="2"/>
        </w:numPr>
      </w:pPr>
      <w:r>
        <w:rPr/>
        <w:t xml:space="preserve">Kawasaki Disease risk factors</w:t>
      </w:r>
    </w:p>
    <w:p>
      <w:pPr>
        <w:spacing w:after="0"/>
        <w:numPr>
          <w:ilvl w:val="0"/>
          <w:numId w:val="2"/>
        </w:numPr>
      </w:pPr>
      <w:r>
        <w:rPr/>
        <w:t xml:space="preserve">Alternative explanations for Kawasaki Disease</w:t>
      </w:r>
    </w:p>
    <w:p>
      <w:pPr>
        <w:spacing w:after="0"/>
        <w:numPr>
          <w:ilvl w:val="0"/>
          <w:numId w:val="2"/>
        </w:numPr>
      </w:pPr>
      <w:r>
        <w:rPr/>
        <w:t xml:space="preserve">HMGB1/RAGE/cathespin B signaling pathway</w:t>
      </w:r>
    </w:p>
    <w:p>
      <w:pPr>
        <w:spacing w:after="0"/>
        <w:numPr>
          <w:ilvl w:val="0"/>
          <w:numId w:val="2"/>
        </w:numPr>
      </w:pPr>
      <w:r>
        <w:rPr/>
        <w:t xml:space="preserve">NLRP3 inflammasome activation</w:t>
      </w:r>
    </w:p>
    <w:p>
      <w:pPr>
        <w:spacing w:after="0"/>
        <w:numPr>
          <w:ilvl w:val="0"/>
          <w:numId w:val="2"/>
        </w:numPr>
      </w:pPr>
      <w:r>
        <w:rPr/>
        <w:t xml:space="preserve">Endothelial cell pyroptosis</w:t>
      </w:r>
    </w:p>
    <w:p>
      <w:pPr>
        <w:numPr>
          <w:ilvl w:val="0"/>
          <w:numId w:val="2"/>
        </w:numPr>
      </w:pPr>
      <w:r>
        <w:rPr/>
        <w:t xml:space="preserve">Treatments for Kawasaki Disease</w:t>
      </w:r>
    </w:p>
    <w:p>
      <w:pPr>
        <w:pStyle w:val="Heading1"/>
      </w:pPr>
      <w:bookmarkStart w:id="6" w:name="_Toc6"/>
      <w:r>
        <w:t>Report location:</w:t>
      </w:r>
      <w:bookmarkEnd w:id="6"/>
    </w:p>
    <w:p>
      <w:hyperlink r:id="rId8" w:history="1">
        <w:r>
          <w:rPr>
            <w:color w:val="2980b9"/>
            <w:u w:val="single"/>
          </w:rPr>
          <w:t xml:space="preserve">https://www.fullpicture.app/item/3d900c0db076644a914e0fc21b7a6a8e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3A6B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91856/" TargetMode="External"/><Relationship Id="rId8" Type="http://schemas.openxmlformats.org/officeDocument/2006/relationships/hyperlink" Target="https://www.fullpicture.app/item/3d900c0db076644a914e0fc21b7a6a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2023-02-22T22:41:57+01:00</dcterms:created>
  <dcterms:modified xsi:type="dcterms:W3CDTF">2023-02-22T22:41:57+01:00</dcterms:modified>
</cp:coreProperties>
</file>

<file path=docProps/custom.xml><?xml version="1.0" encoding="utf-8"?>
<Properties xmlns="http://schemas.openxmlformats.org/officeDocument/2006/custom-properties" xmlns:vt="http://schemas.openxmlformats.org/officeDocument/2006/docPropsVTypes"/>
</file>