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Motion capture tech from Avatar films used in disease research - BBC News</w:t>
      </w:r>
      <w:br/>
      <w:hyperlink r:id="rId7" w:history="1">
        <w:r>
          <w:rPr>
            <w:color w:val="2980b9"/>
            <w:u w:val="single"/>
          </w:rPr>
          <w:t xml:space="preserve">https://www.bbc.com/news/science-environment-64326125</w:t>
        </w:r>
      </w:hyperlink>
    </w:p>
    <w:p>
      <w:pPr>
        <w:pStyle w:val="Heading1"/>
      </w:pPr>
      <w:bookmarkStart w:id="2" w:name="_Toc2"/>
      <w:r>
        <w:t>Article summary:</w:t>
      </w:r>
      <w:bookmarkEnd w:id="2"/>
    </w:p>
    <w:p>
      <w:pPr>
        <w:jc w:val="both"/>
      </w:pPr>
      <w:r>
        <w:rPr/>
        <w:t xml:space="preserve">1. Motion Capture-Anzüge, die Charaktere in Filmen wie Avatar zum Leben erwecken, helfen Forschern bei der Verfolgung des Beginns von Krankheiten, die die Bewegung beeinträchtigen.</w:t>
      </w:r>
    </w:p>
    <w:p>
      <w:pPr>
        <w:jc w:val="both"/>
      </w:pPr>
      <w:r>
        <w:rPr/>
        <w:t xml:space="preserve">2. Ein neues System verwendet künstliche Intelligenz, um Körperbewegungen zu analysieren und kann die Schwere von zwei genetischen Störungen doppelt so schnell messen wie die besten Ärzte.</w:t>
      </w:r>
    </w:p>
    <w:p>
      <w:pPr>
        <w:jc w:val="both"/>
      </w:pPr>
      <w:r>
        <w:rPr/>
        <w:t xml:space="preserve">3. Das System könnte auch die Zeit und Kosten für klinische Studien zur Entwicklung neuer Medikamente halbieren und Patienten mit verschiedenen Erkrankungen helfen, sich schneller zu erholen.</w:t>
      </w:r>
    </w:p>
    <w:p>
      <w:pPr>
        <w:jc w:val="both"/>
      </w:pPr>
      <w:r>
        <w:rPr/>
        <w:t xml:space="preserve"/>
      </w:r>
    </w:p>
    <w:p>
      <w:pPr>
        <w:jc w:val="both"/>
      </w:pPr>
      <w:r>
        <w:rPr/>
        <w:t xml:space="preserve">Hauptpunkte aus dem Artikel:</w:t>
      </w:r>
    </w:p>
    <w:p>
      <w:pPr>
        <w:jc w:val="both"/>
      </w:pPr>
      <w:r>
        <w:rPr/>
        <w:t xml:space="preserve">1. Motion Capture-Anzüge werden verwendet, um den Beginn von Krankheiten zu verfolgen, die Bewegung beeinträchtigen.</w:t>
      </w:r>
    </w:p>
    <w:p>
      <w:pPr>
        <w:jc w:val="both"/>
      </w:pPr>
      <w:r>
        <w:rPr/>
        <w:t xml:space="preserve">2. Ein neues System verwendet künstliche Intelligenz, um Körperbewegungen zu analysieren und kann die Schwere von Krankheiten doppelt so schnell messen wie Ärzte.</w:t>
      </w:r>
    </w:p>
    <w:p>
      <w:pPr>
        <w:jc w:val="both"/>
      </w:pPr>
      <w:r>
        <w:rPr/>
        <w:t xml:space="preserve">3. Das System könnte auch die Zeit und Kosten für klinische Studien zur Entwicklung neuer Medikamente halbieren und Patienten mit verschiedene Erkrankung helfen, sich schneller zu erholen.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Der Artikel enthält keine Gegendarstellung oder andere Meinung als jene der Forscher hinter dem Projekt; es fehlen also möglicherweise andere Ansichten oder Überlegungen im Zusammenhang mit der Technologie oder ihrer Anwendbarkeit in der Praxis.</w:t>
      </w:r>
    </w:p>
    <w:p>
      <w:pPr>
        <w:jc w:val="both"/>
      </w:pPr>
      <w:r>
        <w:rPr/>
        <w:t xml:space="preserve"> </w:t>
      </w:r>
    </w:p>
    <w:p>
      <w:pPr>
        <w:jc w:val="both"/>
      </w:pPr>
      <w:r>
        <w:rPr/>
        <w:t xml:space="preserve">2) Es gibt keine Hinweise auf mögliche Risiken oder Nebeneffekte der Technologie; daher ist es schwer abzuschätzen, ob es irgendwelche unerwartet negativen Auswirkung haben könnte</w:t>
      </w:r>
    </w:p>
    <w:p>
      <w:pPr>
        <w:jc w:val="both"/>
      </w:pPr>
      <w:r>
        <w:rPr/>
        <w:t xml:space="preserve"> </w:t>
      </w:r>
    </w:p>
    <w:p>
      <w:pPr>
        <w:jc w:val="both"/>
      </w:pPr>
      <w:r>
        <w:rPr/>
        <w:t xml:space="preserve">3) Es gibt keine Hinweise darauf, ob dieses Projekt finanziell</w:t>
      </w:r>
    </w:p>
    <w:p>
      <w:pPr>
        <w:pStyle w:val="Heading1"/>
      </w:pPr>
      <w:bookmarkStart w:id="5" w:name="_Toc5"/>
      <w:r>
        <w:t>Topics for further research:</w:t>
      </w:r>
      <w:bookmarkEnd w:id="5"/>
    </w:p>
    <w:p>
      <w:pPr>
        <w:spacing w:after="0"/>
        <w:numPr>
          <w:ilvl w:val="0"/>
          <w:numId w:val="2"/>
        </w:numPr>
      </w:pPr>
      <w:r>
        <w:rPr/>
        <w:t xml:space="preserve">Risiken der Anwendung von KI-Technologie</w:t>
      </w:r>
    </w:p>
    <w:p>
      <w:pPr>
        <w:spacing w:after="0"/>
        <w:numPr>
          <w:ilvl w:val="0"/>
          <w:numId w:val="2"/>
        </w:numPr>
      </w:pPr>
      <w:r>
        <w:rPr/>
        <w:t xml:space="preserve">Finanzierung von KI-Projekten</w:t>
      </w:r>
    </w:p>
    <w:p>
      <w:pPr>
        <w:spacing w:after="0"/>
        <w:numPr>
          <w:ilvl w:val="0"/>
          <w:numId w:val="2"/>
        </w:numPr>
      </w:pPr>
      <w:r>
        <w:rPr/>
        <w:t xml:space="preserve">Auswirkungen von KI auf die Gesellschaft</w:t>
      </w:r>
    </w:p>
    <w:p>
      <w:pPr>
        <w:spacing w:after="0"/>
        <w:numPr>
          <w:ilvl w:val="0"/>
          <w:numId w:val="2"/>
        </w:numPr>
      </w:pPr>
      <w:r>
        <w:rPr/>
        <w:t xml:space="preserve">Ethische Fragen im Zusammenhang mit KI</w:t>
      </w:r>
    </w:p>
    <w:p>
      <w:pPr>
        <w:spacing w:after="0"/>
        <w:numPr>
          <w:ilvl w:val="0"/>
          <w:numId w:val="2"/>
        </w:numPr>
      </w:pPr>
      <w:r>
        <w:rPr/>
        <w:t xml:space="preserve">KI-Anwendungen in der Praxis</w:t>
      </w:r>
    </w:p>
    <w:p>
      <w:pPr>
        <w:numPr>
          <w:ilvl w:val="0"/>
          <w:numId w:val="2"/>
        </w:numPr>
      </w:pPr>
      <w:r>
        <w:rPr/>
        <w:t xml:space="preserve">KI-Technologie und ihre Auswirkungen auf die Wirtschaft</w:t>
      </w:r>
    </w:p>
    <w:p>
      <w:pPr>
        <w:pStyle w:val="Heading1"/>
      </w:pPr>
      <w:bookmarkStart w:id="6" w:name="_Toc6"/>
      <w:r>
        <w:t>Report location:</w:t>
      </w:r>
      <w:bookmarkEnd w:id="6"/>
    </w:p>
    <w:p>
      <w:hyperlink r:id="rId8" w:history="1">
        <w:r>
          <w:rPr>
            <w:color w:val="2980b9"/>
            <w:u w:val="single"/>
          </w:rPr>
          <w:t xml:space="preserve">https://www.fullpicture.app/item/3dbbdd99e2e4316becdbdedfc2383c7c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B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science-environment-64326125" TargetMode="External"/><Relationship Id="rId8" Type="http://schemas.openxmlformats.org/officeDocument/2006/relationships/hyperlink" Target="https://www.fullpicture.app/item/3dbbdd99e2e4316becdbdedfc2383c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2023-02-20T08:27:43+01:00</dcterms:created>
  <dcterms:modified xsi:type="dcterms:W3CDTF">2023-02-20T08:27:43+01:00</dcterms:modified>
</cp:coreProperties>
</file>

<file path=docProps/custom.xml><?xml version="1.0" encoding="utf-8"?>
<Properties xmlns="http://schemas.openxmlformats.org/officeDocument/2006/custom-properties" xmlns:vt="http://schemas.openxmlformats.org/officeDocument/2006/docPropsVTypes"/>
</file>