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surface-level NO2 and O3 concentrations using TROPOMI data and machine learning over East Asia - ScienceDirect</w:t>
      </w:r>
      <w:br/>
      <w:hyperlink r:id="rId7" w:history="1">
        <w:r>
          <w:rPr>
            <w:color w:val="2980b9"/>
            <w:u w:val="single"/>
          </w:rPr>
          <w:t xml:space="preserve">https://www.sciencedirect.com/science/article/abs/pii/S0269749121012938</w:t>
        </w:r>
      </w:hyperlink>
    </w:p>
    <w:p>
      <w:pPr>
        <w:pStyle w:val="Heading1"/>
      </w:pPr>
      <w:bookmarkStart w:id="2" w:name="_Toc2"/>
      <w:r>
        <w:t>Article summary:</w:t>
      </w:r>
      <w:bookmarkEnd w:id="2"/>
    </w:p>
    <w:p>
      <w:pPr>
        <w:jc w:val="both"/>
      </w:pPr>
      <w:r>
        <w:rPr/>
        <w:t xml:space="preserve">1. NO2 and O3 have direct and indirect impacts on air quality, human health, and the environment.</w:t>
      </w:r>
    </w:p>
    <w:p>
      <w:pPr>
        <w:jc w:val="both"/>
      </w:pPr>
      <w:r>
        <w:rPr/>
        <w:t xml:space="preserve">2. Satellite observations provide spatially continuous information over vast areas, but they are limited in that they cannot provide data under clouds or surface concentrations of pollutants.</w:t>
      </w:r>
    </w:p>
    <w:p>
      <w:pPr>
        <w:jc w:val="both"/>
      </w:pPr>
      <w:r>
        <w:rPr/>
        <w:t xml:space="preserve">3. Machine learning approaches have been used to estimate surface concentrations of air pollutants from satellite-derived VCD data, but it is important to evaluate the spatial and temporal transferability of these approaches.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Estimation of surface-level NO2 and O3 concentrations using TROPOMI data and machine learning over East Asia is a well-written piece that provides an overview of the current state of air pollution in East Asia as well as the potential for machine learning approaches to be used to estimate surface concentrations of air pollutants from satellite-derived VCD data. The article does a good job of presenting both sides of the issue by discussing both the advantages and limitations of satellite observations as well as providing an overview of various methods that have been used to solve the nonlinear relationship between satellite-based VCD and their surface concentrations. </w:t>
      </w:r>
    </w:p>
    <w:p>
      <w:pPr>
        <w:jc w:val="both"/>
      </w:pPr>
      <w:r>
        <w:rPr/>
        <w:t xml:space="preserve">The article is generally reliable in its presentation, though there are some points that could be improved upon. For example, while the article does discuss various methods for solving the nonlinear relationship between satellite-based VCD and their surface concentrations, it does not go into detail about how each method works or what its strengths and weaknesses are. Additionally, while the article does mention meteorological and atmospheric factors, topographic effects, and emission sources as possible predictors for machine learning models, it does not provide any evidence or examples to support this claim. Finally, while the article does mention potential risks associated with air pollution such as reduced agricultural yield or adverse effects on human health, it does not explore any counterarguments or present both sides equally when discussing these issues. </w:t>
      </w:r>
    </w:p>
    <w:p>
      <w:pPr>
        <w:jc w:val="both"/>
      </w:pPr>
      <w:r>
        <w:rPr/>
        <w:t xml:space="preserve">In conclusion, while this article is generally reliable in its presentation of information regarding air pollution in East Asia and potential solutions using machine learning approaches, there are some points that could be improved upon such as providing more detail about each method discussed or exploring counterarguments when discussing potential risks associated with air pollution.</w:t>
      </w:r>
    </w:p>
    <w:p>
      <w:pPr>
        <w:pStyle w:val="Heading1"/>
      </w:pPr>
      <w:bookmarkStart w:id="5" w:name="_Toc5"/>
      <w:r>
        <w:t>Topics for further research:</w:t>
      </w:r>
      <w:bookmarkEnd w:id="5"/>
    </w:p>
    <w:p>
      <w:pPr>
        <w:spacing w:after="0"/>
        <w:numPr>
          <w:ilvl w:val="0"/>
          <w:numId w:val="2"/>
        </w:numPr>
      </w:pPr>
      <w:r>
        <w:rPr/>
        <w:t xml:space="preserve">Machine learning approaches for air pollution estimation</w:t>
      </w:r>
    </w:p>
    <w:p>
      <w:pPr>
        <w:spacing w:after="0"/>
        <w:numPr>
          <w:ilvl w:val="0"/>
          <w:numId w:val="2"/>
        </w:numPr>
      </w:pPr>
      <w:r>
        <w:rPr/>
        <w:t xml:space="preserve">Nonlinear relationship between satellite-based VCD and surface concentrations</w:t>
      </w:r>
    </w:p>
    <w:p>
      <w:pPr>
        <w:spacing w:after="0"/>
        <w:numPr>
          <w:ilvl w:val="0"/>
          <w:numId w:val="2"/>
        </w:numPr>
      </w:pPr>
      <w:r>
        <w:rPr/>
        <w:t xml:space="preserve">Meteorological and atmospheric factors for air pollution prediction</w:t>
      </w:r>
    </w:p>
    <w:p>
      <w:pPr>
        <w:spacing w:after="0"/>
        <w:numPr>
          <w:ilvl w:val="0"/>
          <w:numId w:val="2"/>
        </w:numPr>
      </w:pPr>
      <w:r>
        <w:rPr/>
        <w:t xml:space="preserve">Topographic effects on air pollution</w:t>
      </w:r>
    </w:p>
    <w:p>
      <w:pPr>
        <w:spacing w:after="0"/>
        <w:numPr>
          <w:ilvl w:val="0"/>
          <w:numId w:val="2"/>
        </w:numPr>
      </w:pPr>
      <w:r>
        <w:rPr/>
        <w:t xml:space="preserve">Emission sources and air pollution</w:t>
      </w:r>
    </w:p>
    <w:p>
      <w:pPr>
        <w:numPr>
          <w:ilvl w:val="0"/>
          <w:numId w:val="2"/>
        </w:numPr>
      </w:pPr>
      <w:r>
        <w:rPr/>
        <w:t xml:space="preserve">Adverse health effects of air pollution</w:t>
      </w:r>
    </w:p>
    <w:p>
      <w:pPr>
        <w:pStyle w:val="Heading1"/>
      </w:pPr>
      <w:bookmarkStart w:id="6" w:name="_Toc6"/>
      <w:r>
        <w:t>Report location:</w:t>
      </w:r>
      <w:bookmarkEnd w:id="6"/>
    </w:p>
    <w:p>
      <w:hyperlink r:id="rId8" w:history="1">
        <w:r>
          <w:rPr>
            <w:color w:val="2980b9"/>
            <w:u w:val="single"/>
          </w:rPr>
          <w:t xml:space="preserve">https://www.fullpicture.app/item/3dcc970f1f51f3ed3b9510581188ed5e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3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21012938" TargetMode="External"/><Relationship Id="rId8" Type="http://schemas.openxmlformats.org/officeDocument/2006/relationships/hyperlink" Target="https://www.fullpicture.app/item/3dcc970f1f51f3ed3b9510581188ed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2023-02-19T17:05:10+01:00</dcterms:created>
  <dcterms:modified xsi:type="dcterms:W3CDTF">2023-02-19T17:05:10+01:00</dcterms:modified>
</cp:coreProperties>
</file>

<file path=docProps/custom.xml><?xml version="1.0" encoding="utf-8"?>
<Properties xmlns="http://schemas.openxmlformats.org/officeDocument/2006/custom-properties" xmlns:vt="http://schemas.openxmlformats.org/officeDocument/2006/docPropsVTypes"/>
</file>