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Resilience and reactivity of global food security | PNAS</w:t>
      </w:r>
      <w:br/>
      <w:hyperlink r:id="rId7" w:history="1">
        <w:r>
          <w:rPr>
            <w:color w:val="2980b9"/>
            <w:u w:val="single"/>
          </w:rPr>
          <w:t xml:space="preserve">https://www.pnas.org/doi/full/10.1073/pnas.1507366112</w:t>
        </w:r>
      </w:hyperlink>
    </w:p>
    <w:p>
      <w:pPr>
        <w:pStyle w:val="Heading1"/>
      </w:pPr>
      <w:bookmarkStart w:id="2" w:name="_Toc2"/>
      <w:r>
        <w:t>Article summary:</w:t>
      </w:r>
      <w:bookmarkEnd w:id="2"/>
    </w:p>
    <w:p>
      <w:pPr>
        <w:jc w:val="both"/>
      </w:pPr>
      <w:r>
        <w:rPr/>
        <w:t xml:space="preserve">1. La théorie commune des théories démographiques est que la croissance de la population mondiale n'est pas limitée par la disponibilité alimentaire.</w:t>
      </w:r>
    </w:p>
    <w:p>
      <w:pPr>
        <w:jc w:val="both"/>
      </w:pPr>
      <w:r>
        <w:rPr/>
        <w:t xml:space="preserve">2. Les crises alimentaires récentes ont montré que les limitations d'accès à la nourriture peuvent entraîner une insécurité alimentaire mondiale et des pics de prix alimentaires.</w:t>
      </w:r>
    </w:p>
    <w:p>
      <w:pPr>
        <w:jc w:val="both"/>
      </w:pPr>
      <w:r>
        <w:rPr/>
        <w:t xml:space="preserve">3. Une analyse des données a été utilisée pour évaluer l'impact de la disponibilité des ressources sur la croissance démographique et pour identifier les pays les plus vulnérables aux perturbations environnementales et du marché.</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L'article Resilience and reactivity of global food security | PNAS fournit une analyse approfondie de l'impact de la disponibilité des ressources sur la croissance démographique et identifie les pays les plus vulnérables aux perturbations environnementales et du marché. L'article est bien documenté, avec un grand nombre de sources citant des études antérieures pertinentes, ce qui le rend fiable et crédible. Cependant, il y a quelques points à considérer pour améliorer l'objectivité et l'exhaustivité de l'article.</w:t>
      </w:r>
    </w:p>
    <w:p>
      <w:pPr>
        <w:jc w:val="both"/>
      </w:pPr>
      <w:r>
        <w:rPr/>
        <w:t xml:space="preserve">Premièrement, certaines affirmations ne sont pas suffisamment étayées par des preuves ou des arguments solides. Par exemple, lorsque l’auteur affirme que «les effets des chocs locaux dans le système de production ont été averties globalement», il n’y a pas assez d’informations pour soutenir cette affirmation. Deuxièmement, certains contre-arguments potentiels ne sont pas explorés dans le texte; par exemple, il n’y a pas assez d’informations sur comment les politiques commerciales internationales peuvent affecter le système alimentaire mondial ou comment elles peuvent être utilisés pour amener une stabilité à long terme au système alimentaire mondial. Enfin, bien que l'article soit très complet en ce qui concerne les données statistiques et analytiques utilisés pour appuyer ses conclusions, il manque un examen plus approfondi du contexte socio-culturel qui influence le système alimentaire mondial et sa résilience face aux chocs extérieurs.</w:t>
      </w:r>
    </w:p>
    <w:p>
      <w:pPr>
        <w:pStyle w:val="Heading1"/>
      </w:pPr>
      <w:bookmarkStart w:id="5" w:name="_Toc5"/>
      <w:r>
        <w:t>Topics for further research:</w:t>
      </w:r>
      <w:bookmarkEnd w:id="5"/>
    </w:p>
    <w:p>
      <w:pPr>
        <w:spacing w:after="0"/>
        <w:numPr>
          <w:ilvl w:val="0"/>
          <w:numId w:val="2"/>
        </w:numPr>
      </w:pPr>
      <w:r>
        <w:rPr/>
        <w:t xml:space="preserve">Impact des politiques commerciales internationales sur la sécurité alimentaire mondiale</w:t>
      </w:r>
    </w:p>
    <w:p>
      <w:pPr>
        <w:spacing w:after="0"/>
        <w:numPr>
          <w:ilvl w:val="0"/>
          <w:numId w:val="2"/>
        </w:numPr>
      </w:pPr>
      <w:r>
        <w:rPr/>
        <w:t xml:space="preserve">Stratégies pour améliorer la résilience du système alimentaire mondial</w:t>
      </w:r>
    </w:p>
    <w:p>
      <w:pPr>
        <w:spacing w:after="0"/>
        <w:numPr>
          <w:ilvl w:val="0"/>
          <w:numId w:val="2"/>
        </w:numPr>
      </w:pPr>
      <w:r>
        <w:rPr/>
        <w:t xml:space="preserve">Facteurs socio-culturels influençant la sécurité alimentaire mondiale</w:t>
      </w:r>
    </w:p>
    <w:p>
      <w:pPr>
        <w:spacing w:after="0"/>
        <w:numPr>
          <w:ilvl w:val="0"/>
          <w:numId w:val="2"/>
        </w:numPr>
      </w:pPr>
      <w:r>
        <w:rPr/>
        <w:t xml:space="preserve">Études sur les effets des chocs locaux sur le système de production</w:t>
      </w:r>
    </w:p>
    <w:p>
      <w:pPr>
        <w:spacing w:after="0"/>
        <w:numPr>
          <w:ilvl w:val="0"/>
          <w:numId w:val="2"/>
        </w:numPr>
      </w:pPr>
      <w:r>
        <w:rPr/>
        <w:t xml:space="preserve">Évaluation des pays les plus vulnérables aux perturbations environnementales et du marché</w:t>
      </w:r>
    </w:p>
    <w:p>
      <w:pPr>
        <w:numPr>
          <w:ilvl w:val="0"/>
          <w:numId w:val="2"/>
        </w:numPr>
      </w:pPr>
      <w:r>
        <w:rPr/>
        <w:t xml:space="preserve">Analyse des effets des chocs sur la croissance démographique</w:t>
      </w:r>
    </w:p>
    <w:p>
      <w:pPr>
        <w:pStyle w:val="Heading1"/>
      </w:pPr>
      <w:bookmarkStart w:id="6" w:name="_Toc6"/>
      <w:r>
        <w:t>Report location:</w:t>
      </w:r>
      <w:bookmarkEnd w:id="6"/>
    </w:p>
    <w:p>
      <w:hyperlink r:id="rId8" w:history="1">
        <w:r>
          <w:rPr>
            <w:color w:val="2980b9"/>
            <w:u w:val="single"/>
          </w:rPr>
          <w:t xml:space="preserve">https://www.fullpicture.app/item/3dd602dfc2b8fde71671edaca634aee4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341D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nas.org/doi/full/10.1073/pnas.1507366112" TargetMode="External"/><Relationship Id="rId8" Type="http://schemas.openxmlformats.org/officeDocument/2006/relationships/hyperlink" Target="https://www.fullpicture.app/item/3dd602dfc2b8fde71671edaca634aee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2023-03-02T09:55:24+01:00</dcterms:created>
  <dcterms:modified xsi:type="dcterms:W3CDTF">2023-03-02T09:55:24+01:00</dcterms:modified>
</cp:coreProperties>
</file>

<file path=docProps/custom.xml><?xml version="1.0" encoding="utf-8"?>
<Properties xmlns="http://schemas.openxmlformats.org/officeDocument/2006/custom-properties" xmlns:vt="http://schemas.openxmlformats.org/officeDocument/2006/docPropsVTypes"/>
</file>