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Gaussian Bounds of Sample Distributions for Integrity Analysis | IEEE Journals &amp; Magazine | IEEE Xplore</w:t>
      </w:r>
      <w:br/>
      <w:hyperlink r:id="rId7" w:history="1">
        <w:r>
          <w:rPr>
            <w:color w:val="2980b9"/>
            <w:u w:val="single"/>
          </w:rPr>
          <w:t xml:space="preserve">https://ieeexplore.ieee.org/document/8496835</w:t>
        </w:r>
      </w:hyperlink>
    </w:p>
    <w:p>
      <w:pPr>
        <w:pStyle w:val="Heading1"/>
      </w:pPr>
      <w:bookmarkStart w:id="2" w:name="_Toc2"/>
      <w:r>
        <w:t>Article summary:</w:t>
      </w:r>
      <w:bookmarkEnd w:id="2"/>
    </w:p>
    <w:p>
      <w:pPr>
        <w:jc w:val="both"/>
      </w:pPr>
      <w:r>
        <w:rPr/>
        <w:t xml:space="preserve">1. Safety-of-life systems like SBAS, GBAS, RAIM, and ARAIM are designed to provide integrity assured position error bounds to GNSS users.</w:t>
      </w:r>
    </w:p>
    <w:p>
      <w:pPr>
        <w:jc w:val="both"/>
      </w:pPr>
      <w:r>
        <w:rPr/>
        <w:t xml:space="preserve">2. Characterizing pseudorange error sources is necessary in order to achieve the required level of integrity.</w:t>
      </w:r>
    </w:p>
    <w:p>
      <w:pPr>
        <w:jc w:val="both"/>
      </w:pPr>
      <w:r>
        <w:rPr/>
        <w:t xml:space="preserve">3. The user error bound must account for the different ways in which these errors are combined at the user level.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importance of characterizing pseudorange error sources and accounting for their combination at the user level in order to achieve the required level of integrity for safety-of-life systems such as SBAS, GBAS, RAIM, and ARAIM. The article is well written and provides a clear explanation of the concepts discussed.</w:t>
      </w:r>
    </w:p>
    <w:p>
      <w:pPr>
        <w:jc w:val="both"/>
      </w:pPr>
      <w:r>
        <w:rPr/>
        <w:t xml:space="preserve">However, there are some potential biases that should be noted. For example, the article does not discuss any potential risks associated with using these systems or any counterarguments that could be made against them. Additionally, it does not present both sides equally; instead it focuses solely on the benefits of using these systems without exploring any potential drawbacks or limitations. Furthermore, there is no evidence provided to support any of the claims made in the article and no mention of any other possible solutions that could be used instead.</w:t>
      </w:r>
    </w:p>
    <w:p>
      <w:pPr>
        <w:jc w:val="both"/>
      </w:pPr>
      <w:r>
        <w:rPr/>
        <w:t xml:space="preserve">In conclusion, while this article provides an informative overview of safety-of-life systems such as SBAS, GBAS, RAIM, and ARAIM and their importance for achieving integrity assurance in GNSS users’ position error bounds, it should be read with caution due to its potential biases and lack of evidence for its claims.</w:t>
      </w:r>
    </w:p>
    <w:p>
      <w:pPr>
        <w:pStyle w:val="Heading1"/>
      </w:pPr>
      <w:bookmarkStart w:id="5" w:name="_Toc5"/>
      <w:r>
        <w:t>Topics for further research:</w:t>
      </w:r>
      <w:bookmarkEnd w:id="5"/>
    </w:p>
    <w:p>
      <w:pPr>
        <w:spacing w:after="0"/>
        <w:numPr>
          <w:ilvl w:val="0"/>
          <w:numId w:val="2"/>
        </w:numPr>
      </w:pPr>
      <w:r>
        <w:rPr/>
        <w:t xml:space="preserve">GNSS integrity assurance risks</w:t>
      </w:r>
    </w:p>
    <w:p>
      <w:pPr>
        <w:spacing w:after="0"/>
        <w:numPr>
          <w:ilvl w:val="0"/>
          <w:numId w:val="2"/>
        </w:numPr>
      </w:pPr>
      <w:r>
        <w:rPr/>
        <w:t xml:space="preserve">Alternatives to GNSS safety-of-life systems</w:t>
      </w:r>
    </w:p>
    <w:p>
      <w:pPr>
        <w:spacing w:after="0"/>
        <w:numPr>
          <w:ilvl w:val="0"/>
          <w:numId w:val="2"/>
        </w:numPr>
      </w:pPr>
      <w:r>
        <w:rPr/>
        <w:t xml:space="preserve">GNSS position error bounds</w:t>
      </w:r>
    </w:p>
    <w:p>
      <w:pPr>
        <w:spacing w:after="0"/>
        <w:numPr>
          <w:ilvl w:val="0"/>
          <w:numId w:val="2"/>
        </w:numPr>
      </w:pPr>
      <w:r>
        <w:rPr/>
        <w:t xml:space="preserve">GNSS pseudorange error sources</w:t>
      </w:r>
    </w:p>
    <w:p>
      <w:pPr>
        <w:spacing w:after="0"/>
        <w:numPr>
          <w:ilvl w:val="0"/>
          <w:numId w:val="2"/>
        </w:numPr>
      </w:pPr>
      <w:r>
        <w:rPr/>
        <w:t xml:space="preserve">GNSS user-level integrity assurance</w:t>
      </w:r>
    </w:p>
    <w:p>
      <w:pPr>
        <w:numPr>
          <w:ilvl w:val="0"/>
          <w:numId w:val="2"/>
        </w:numPr>
      </w:pPr>
      <w:r>
        <w:rPr/>
        <w:t xml:space="preserve">GNSS system limitations and drawbacks</w:t>
      </w:r>
    </w:p>
    <w:p>
      <w:pPr>
        <w:pStyle w:val="Heading1"/>
      </w:pPr>
      <w:bookmarkStart w:id="6" w:name="_Toc6"/>
      <w:r>
        <w:t>Report location:</w:t>
      </w:r>
      <w:bookmarkEnd w:id="6"/>
    </w:p>
    <w:p>
      <w:hyperlink r:id="rId8" w:history="1">
        <w:r>
          <w:rPr>
            <w:color w:val="2980b9"/>
            <w:u w:val="single"/>
          </w:rPr>
          <w:t xml:space="preserve">https://www.fullpicture.app/item/3ddb41ead841d95f07c5ca74b4483789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ABB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496835" TargetMode="External"/><Relationship Id="rId8" Type="http://schemas.openxmlformats.org/officeDocument/2006/relationships/hyperlink" Target="https://www.fullpicture.app/item/3ddb41ead841d95f07c5ca74b44837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2023-02-28T00:17:48+01:00</dcterms:created>
  <dcterms:modified xsi:type="dcterms:W3CDTF">2023-02-28T00:17:48+01:00</dcterms:modified>
</cp:coreProperties>
</file>

<file path=docProps/custom.xml><?xml version="1.0" encoding="utf-8"?>
<Properties xmlns="http://schemas.openxmlformats.org/officeDocument/2006/custom-properties" xmlns:vt="http://schemas.openxmlformats.org/officeDocument/2006/docPropsVTypes"/>
</file>