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Quasar Properties from the Sloan Digital Sky Survey. III. The Quasars Obtained by the SDSS-IV - IOPscience</w:t>
      </w:r>
      <w:br/>
      <w:hyperlink r:id="rId7" w:history="1">
        <w:r>
          <w:rPr>
            <w:color w:val="2980b9"/>
            <w:u w:val="single"/>
          </w:rPr>
          <w:t xml:space="preserve">https://iopscience.iop.org/article/10.3847/1538-4365/aca6e2</w:t>
        </w:r>
      </w:hyperlink>
    </w:p>
    <w:p>
      <w:pPr>
        <w:pStyle w:val="Heading1"/>
      </w:pPr>
      <w:bookmarkStart w:id="2" w:name="_Toc2"/>
      <w:r>
        <w:t>Article summary:</w:t>
      </w:r>
      <w:bookmarkEnd w:id="2"/>
    </w:p>
    <w:p>
      <w:pPr>
        <w:jc w:val="both"/>
      </w:pPr>
      <w:r>
        <w:rPr/>
        <w:t xml:space="preserve">1. This paper provides a compilation of properties of quasars newly obtained by the Sloan Digital Sky Survey (SDSS) during the fourth stage (SDSS-IV).</w:t>
      </w:r>
    </w:p>
    <w:p>
      <w:pPr>
        <w:jc w:val="both"/>
      </w:pPr>
      <w:r>
        <w:rPr/>
        <w:t xml:space="preserve">2. The quasar redshifts are estimated from narrow [O iii], broad Mg ii, and broad C iv emission lines.</w:t>
      </w:r>
    </w:p>
    <w:p>
      <w:pPr>
        <w:jc w:val="both"/>
      </w:pPr>
      <w:r>
        <w:rPr/>
        <w:t xml:space="preserve">3. Virial black hole masses are calculated based on the broad C iv, Mg ii, Hβ, and/or Hα emission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data collected from SDSS-IV. The authors provide clear explanations of their methods for measuring quasar properties such as redshift and virial black hole mass, which are supported by previous works in the field. Furthermore, they acknowledge potential biases in their measurements and present them in an unbiased manner. </w:t>
      </w:r>
    </w:p>
    <w:p>
      <w:pPr>
        <w:jc w:val="both"/>
      </w:pPr>
      <w:r>
        <w:rPr/>
        <w:t xml:space="preserve">However, there are some points that could be improved upon. For example, the authors do not discuss any potential risks associated with their measurements or any possible counterarguments to their findings. Additionally, they do not explore any other sources of data that could be used to corroborate their results or provide additional insights into quasar properties. Finally, while they acknowledge potential biases in their measurements, they do not provide any evidence for these claims or discuss how these biases may affect their results. </w:t>
      </w:r>
    </w:p>
    <w:p>
      <w:pPr>
        <w:jc w:val="both"/>
      </w:pPr>
      <w:r>
        <w:rPr/>
        <w:t xml:space="preserve">In conclusion, this article is generally reliable and trustworthy but could benefit from further exploration of potential risks and counterarguments as well as providing evidence for potential biases in order to strengthen its trustworthiness and reliability.</w:t>
      </w:r>
    </w:p>
    <w:p>
      <w:pPr>
        <w:pStyle w:val="Heading1"/>
      </w:pPr>
      <w:bookmarkStart w:id="5" w:name="_Toc5"/>
      <w:r>
        <w:t>Topics for further research:</w:t>
      </w:r>
      <w:bookmarkEnd w:id="5"/>
    </w:p>
    <w:p>
      <w:pPr>
        <w:spacing w:after="0"/>
        <w:numPr>
          <w:ilvl w:val="0"/>
          <w:numId w:val="2"/>
        </w:numPr>
      </w:pPr>
      <w:r>
        <w:rPr/>
        <w:t xml:space="preserve">Quasar properties</w:t>
      </w:r>
    </w:p>
    <w:p>
      <w:pPr>
        <w:spacing w:after="0"/>
        <w:numPr>
          <w:ilvl w:val="0"/>
          <w:numId w:val="2"/>
        </w:numPr>
      </w:pPr>
      <w:r>
        <w:rPr/>
        <w:t xml:space="preserve">Virial black hole mass</w:t>
      </w:r>
    </w:p>
    <w:p>
      <w:pPr>
        <w:spacing w:after="0"/>
        <w:numPr>
          <w:ilvl w:val="0"/>
          <w:numId w:val="2"/>
        </w:numPr>
      </w:pPr>
      <w:r>
        <w:rPr/>
        <w:t xml:space="preserve">Potential risks associated with measurements</w:t>
      </w:r>
    </w:p>
    <w:p>
      <w:pPr>
        <w:spacing w:after="0"/>
        <w:numPr>
          <w:ilvl w:val="0"/>
          <w:numId w:val="2"/>
        </w:numPr>
      </w:pPr>
      <w:r>
        <w:rPr/>
        <w:t xml:space="preserve">Counterarguments to findings</w:t>
      </w:r>
    </w:p>
    <w:p>
      <w:pPr>
        <w:spacing w:after="0"/>
        <w:numPr>
          <w:ilvl w:val="0"/>
          <w:numId w:val="2"/>
        </w:numPr>
      </w:pPr>
      <w:r>
        <w:rPr/>
        <w:t xml:space="preserve">Sources of data to corroborate results</w:t>
      </w:r>
    </w:p>
    <w:p>
      <w:pPr>
        <w:numPr>
          <w:ilvl w:val="0"/>
          <w:numId w:val="2"/>
        </w:numPr>
      </w:pPr>
      <w:r>
        <w:rPr/>
        <w:t xml:space="preserve">Evidence for potential biases in measurements</w:t>
      </w:r>
    </w:p>
    <w:p>
      <w:pPr>
        <w:pStyle w:val="Heading1"/>
      </w:pPr>
      <w:bookmarkStart w:id="6" w:name="_Toc6"/>
      <w:r>
        <w:t>Report location:</w:t>
      </w:r>
      <w:bookmarkEnd w:id="6"/>
    </w:p>
    <w:p>
      <w:hyperlink r:id="rId8" w:history="1">
        <w:r>
          <w:rPr>
            <w:color w:val="2980b9"/>
            <w:u w:val="single"/>
          </w:rPr>
          <w:t xml:space="preserve">https://www.fullpicture.app/item/3e209a4abeba460167af84a70ac7e1f9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F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3847/1538-4365/aca6e2" TargetMode="External"/><Relationship Id="rId8" Type="http://schemas.openxmlformats.org/officeDocument/2006/relationships/hyperlink" Target="https://www.fullpicture.app/item/3e209a4abeba460167af84a70ac7e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2023-03-06T23:59:21+01:00</dcterms:created>
  <dcterms:modified xsi:type="dcterms:W3CDTF">2023-03-06T23:59:21+01:00</dcterms:modified>
</cp:coreProperties>
</file>

<file path=docProps/custom.xml><?xml version="1.0" encoding="utf-8"?>
<Properties xmlns="http://schemas.openxmlformats.org/officeDocument/2006/custom-properties" xmlns:vt="http://schemas.openxmlformats.org/officeDocument/2006/docPropsVTypes"/>
</file>