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Reconnecting Business and Society: Perceptions of Authenticity in Corporate Social Responsibility | SpringerLink</w:t>
      </w:r>
      <w:br/>
      <w:hyperlink r:id="rId7" w:history="1">
        <w:r>
          <w:rPr>
            <w:color w:val="2980b9"/>
            <w:u w:val="single"/>
          </w:rPr>
          <w:t xml:space="preserve">https://link.springer.com/article/10.1007/s10551-014-2253-1</w:t>
        </w:r>
      </w:hyperlink>
    </w:p>
    <w:p>
      <w:pPr>
        <w:pStyle w:val="Heading1"/>
      </w:pPr>
      <w:bookmarkStart w:id="2" w:name="_Toc2"/>
      <w:r>
        <w:t>Article summary:</w:t>
      </w:r>
      <w:bookmarkEnd w:id="2"/>
    </w:p>
    <w:p>
      <w:pPr>
        <w:jc w:val="both"/>
      </w:pPr>
      <w:r>
        <w:rPr/>
        <w:t xml:space="preserve">1. The article examines the concept of authenticity in corporate social responsibility (CSR) and how it can be used to reconnect business and society.</w:t>
      </w:r>
    </w:p>
    <w:p>
      <w:pPr>
        <w:jc w:val="both"/>
      </w:pPr>
      <w:r>
        <w:rPr/>
        <w:t xml:space="preserve">2. It looks at various theories related to CSR, such as selfhood and authenticity, stakeholder influence capacity, organizational identity orientation, and sensemaking.</w:t>
      </w:r>
    </w:p>
    <w:p>
      <w:pPr>
        <w:jc w:val="both"/>
      </w:pPr>
      <w:r>
        <w:rPr/>
        <w:t xml:space="preserve">3. It also discusses the importance of authenticity in CSR initiatives and how it can help build trust between companies and their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well-researched and provides a comprehensive overview of the concept of authenticity in corporate social responsibility (CSR). The authors draw on a range of theories to support their argument that authenticity is an important factor in connecting businesses with society. They provide evidence from multiple sources, including academic research papers, books, and case studies. </w:t>
      </w:r>
    </w:p>
    <w:p>
      <w:pPr>
        <w:jc w:val="both"/>
      </w:pPr>
      <w:r>
        <w:rPr/>
        <w:t xml:space="preserve">The article does not appear to be biased or one-sided in its reporting. All sides of the argument are presented fairly and objectively, with no clear agenda or bias towards any particular viewpoint. The authors also make sure to note potential risks associated with CSR initiatives that involve authenticity, such as the risk of being perceived as insincere or disingenuous by stakeholders. </w:t>
      </w:r>
    </w:p>
    <w:p>
      <w:pPr>
        <w:jc w:val="both"/>
      </w:pPr>
      <w:r>
        <w:rPr/>
        <w:t xml:space="preserve">The only potential issue with the article is that it does not explore counterarguments or alternative perspectives on the topic. While this is understandable given the scope of the article, it would have been beneficial for readers if some counterarguments had been discussed in order to provide a more balanced view on the subject matter.</w:t>
      </w:r>
    </w:p>
    <w:p>
      <w:pPr>
        <w:pStyle w:val="Heading1"/>
      </w:pPr>
      <w:bookmarkStart w:id="5" w:name="_Toc5"/>
      <w:r>
        <w:t>Topics for further research:</w:t>
      </w:r>
      <w:bookmarkEnd w:id="5"/>
    </w:p>
    <w:p>
      <w:pPr>
        <w:spacing w:after="0"/>
        <w:numPr>
          <w:ilvl w:val="0"/>
          <w:numId w:val="2"/>
        </w:numPr>
      </w:pPr>
      <w:r>
        <w:rPr/>
        <w:t xml:space="preserve">Corporate Social Responsibility (CSR) and Stakeholder Engagement</w:t>
      </w:r>
    </w:p>
    <w:p>
      <w:pPr>
        <w:spacing w:after="0"/>
        <w:numPr>
          <w:ilvl w:val="0"/>
          <w:numId w:val="2"/>
        </w:numPr>
      </w:pPr>
      <w:r>
        <w:rPr/>
        <w:t xml:space="preserve">CSR and Authenticity: Challenges and Opportunities</w:t>
      </w:r>
    </w:p>
    <w:p>
      <w:pPr>
        <w:spacing w:after="0"/>
        <w:numPr>
          <w:ilvl w:val="0"/>
          <w:numId w:val="2"/>
        </w:numPr>
      </w:pPr>
      <w:r>
        <w:rPr/>
        <w:t xml:space="preserve">Corporate Social Responsibility and Brand Image</w:t>
      </w:r>
    </w:p>
    <w:p>
      <w:pPr>
        <w:spacing w:after="0"/>
        <w:numPr>
          <w:ilvl w:val="0"/>
          <w:numId w:val="2"/>
        </w:numPr>
      </w:pPr>
      <w:r>
        <w:rPr/>
        <w:t xml:space="preserve">Corporate Social Responsibility and Corporate Reputation</w:t>
      </w:r>
    </w:p>
    <w:p>
      <w:pPr>
        <w:spacing w:after="0"/>
        <w:numPr>
          <w:ilvl w:val="0"/>
          <w:numId w:val="2"/>
        </w:numPr>
      </w:pPr>
      <w:r>
        <w:rPr/>
        <w:t xml:space="preserve">Corporate Social Responsibility and Corporate Governance</w:t>
      </w:r>
    </w:p>
    <w:p>
      <w:pPr>
        <w:numPr>
          <w:ilvl w:val="0"/>
          <w:numId w:val="2"/>
        </w:numPr>
      </w:pPr>
      <w:r>
        <w:rPr/>
        <w:t xml:space="preserve">Corporate Social Responsibility and Social Impact Measurement</w:t>
      </w:r>
    </w:p>
    <w:p>
      <w:pPr>
        <w:pStyle w:val="Heading1"/>
      </w:pPr>
      <w:bookmarkStart w:id="6" w:name="_Toc6"/>
      <w:r>
        <w:t>Report location:</w:t>
      </w:r>
      <w:bookmarkEnd w:id="6"/>
    </w:p>
    <w:p>
      <w:hyperlink r:id="rId8" w:history="1">
        <w:r>
          <w:rPr>
            <w:color w:val="2980b9"/>
            <w:u w:val="single"/>
          </w:rPr>
          <w:t xml:space="preserve">https://www.fullpicture.app/item/3e2c7d12bdb4f0535cd0e90e608d9658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2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14-2253-1" TargetMode="External"/><Relationship Id="rId8" Type="http://schemas.openxmlformats.org/officeDocument/2006/relationships/hyperlink" Target="https://www.fullpicture.app/item/3e2c7d12bdb4f0535cd0e90e608d9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2023-03-07T10:25:23+01:00</dcterms:created>
  <dcterms:modified xsi:type="dcterms:W3CDTF">2023-03-07T10:25:23+01:00</dcterms:modified>
</cp:coreProperties>
</file>

<file path=docProps/custom.xml><?xml version="1.0" encoding="utf-8"?>
<Properties xmlns="http://schemas.openxmlformats.org/officeDocument/2006/custom-properties" xmlns:vt="http://schemas.openxmlformats.org/officeDocument/2006/docPropsVTypes"/>
</file>