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Industry variety, life‐cycle stages, and performance: A dynamic perspective - Beldona - 1997 - Competitive Intelligence Review - Wiley Online Library</w:t>
      </w:r>
      <w:br/>
      <w:hyperlink r:id="rId7" w:history="1">
        <w:r>
          <w:rPr>
            <w:color w:val="2980b9"/>
            <w:u w:val="single"/>
          </w:rPr>
          <w:t xml:space="preserve">https://onlinelibrary.wiley.com/doi/abs/10.1002/%28SICI%291520-6386%28199724%298%3A4%3C65%3A%3AAID-CIR10%3E3.0.CO%3B2-8</w:t>
        </w:r>
      </w:hyperlink>
    </w:p>
    <w:p>
      <w:pPr>
        <w:pStyle w:val="Heading1"/>
      </w:pPr>
      <w:bookmarkStart w:id="2" w:name="_Toc2"/>
      <w:r>
        <w:t>Article summary:</w:t>
      </w:r>
      <w:bookmarkEnd w:id="2"/>
    </w:p>
    <w:p>
      <w:pPr>
        <w:jc w:val="both"/>
      </w:pPr>
      <w:r>
        <w:rPr/>
        <w:t xml:space="preserve">1. Variety in an industry can lead to better performance and this relationship persists over time.</w:t>
      </w:r>
    </w:p>
    <w:p>
      <w:pPr>
        <w:jc w:val="both"/>
      </w:pPr>
      <w:r>
        <w:rPr/>
        <w:t xml:space="preserve">2. This article examines the relationship between industry variety, life-cycle stages, and performance.</w:t>
      </w:r>
    </w:p>
    <w:p>
      <w:pPr>
        <w:jc w:val="both"/>
      </w:pPr>
      <w:r>
        <w:rPr/>
        <w:t xml:space="preserve">3. The study finds that firms need to increase competitive intelligence in order to benefit from industry variety.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data from 15 U.S. manufacturing industries, which adds credibility to the findings of the study. Furthermore, the authors provide implications for CI managers based on their findings, which further strengthens the trustworthiness of the article. However, there are some potential biases that should be noted when considering this article. For example, the authors do not explore any counterarguments or present both sides equally when discussing their findings, which could lead to a one-sided perspective on the topic being presented. Additionally, there is no mention of possible risks associated with increasing competitive intelligence or any other strategies discussed in the article, which could be important for readers to consider before implementing them in their own businesses.</w:t>
      </w:r>
    </w:p>
    <w:p>
      <w:pPr>
        <w:pStyle w:val="Heading1"/>
      </w:pPr>
      <w:bookmarkStart w:id="5" w:name="_Toc5"/>
      <w:r>
        <w:t>Topics for further research:</w:t>
      </w:r>
      <w:bookmarkEnd w:id="5"/>
    </w:p>
    <w:p>
      <w:pPr>
        <w:spacing w:after="0"/>
        <w:numPr>
          <w:ilvl w:val="0"/>
          <w:numId w:val="2"/>
        </w:numPr>
      </w:pPr>
      <w:r>
        <w:rPr/>
        <w:t xml:space="preserve">Risks associated with competitive intelligence</w:t>
      </w:r>
    </w:p>
    <w:p>
      <w:pPr>
        <w:spacing w:after="0"/>
        <w:numPr>
          <w:ilvl w:val="0"/>
          <w:numId w:val="2"/>
        </w:numPr>
      </w:pPr>
      <w:r>
        <w:rPr/>
        <w:t xml:space="preserve">Counterarguments to competitive intelligence</w:t>
      </w:r>
    </w:p>
    <w:p>
      <w:pPr>
        <w:spacing w:after="0"/>
        <w:numPr>
          <w:ilvl w:val="0"/>
          <w:numId w:val="2"/>
        </w:numPr>
      </w:pPr>
      <w:r>
        <w:rPr/>
        <w:t xml:space="preserve">Strategies for competitive intelligence</w:t>
      </w:r>
    </w:p>
    <w:p>
      <w:pPr>
        <w:spacing w:after="0"/>
        <w:numPr>
          <w:ilvl w:val="0"/>
          <w:numId w:val="2"/>
        </w:numPr>
      </w:pPr>
      <w:r>
        <w:rPr/>
        <w:t xml:space="preserve">Impact of competitive intelligence on business performance</w:t>
      </w:r>
    </w:p>
    <w:p>
      <w:pPr>
        <w:spacing w:after="0"/>
        <w:numPr>
          <w:ilvl w:val="0"/>
          <w:numId w:val="2"/>
        </w:numPr>
      </w:pPr>
      <w:r>
        <w:rPr/>
        <w:t xml:space="preserve">Benefits of competitive intelligence</w:t>
      </w:r>
    </w:p>
    <w:p>
      <w:pPr>
        <w:numPr>
          <w:ilvl w:val="0"/>
          <w:numId w:val="2"/>
        </w:numPr>
      </w:pPr>
      <w:r>
        <w:rPr/>
        <w:t xml:space="preserve">Best practices for competitive intelligence management</w:t>
      </w:r>
    </w:p>
    <w:p>
      <w:pPr>
        <w:pStyle w:val="Heading1"/>
      </w:pPr>
      <w:bookmarkStart w:id="6" w:name="_Toc6"/>
      <w:r>
        <w:t>Report location:</w:t>
      </w:r>
      <w:bookmarkEnd w:id="6"/>
    </w:p>
    <w:p>
      <w:hyperlink r:id="rId8" w:history="1">
        <w:r>
          <w:rPr>
            <w:color w:val="2980b9"/>
            <w:u w:val="single"/>
          </w:rPr>
          <w:t xml:space="preserve">https://www.fullpicture.app/item/3e5ea1ea039bd61d2c6e5cf8afb2e764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2E6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002/%28SICI%291520-6386%28199724%298%3A4%3C65%3A%3AAID-CIR10%3E3.0.CO%3B2-8" TargetMode="External"/><Relationship Id="rId8" Type="http://schemas.openxmlformats.org/officeDocument/2006/relationships/hyperlink" Target="https://www.fullpicture.app/item/3e5ea1ea039bd61d2c6e5cf8afb2e7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2023-02-24T18:23:27+01:00</dcterms:created>
  <dcterms:modified xsi:type="dcterms:W3CDTF">2023-02-24T18:23:27+01:00</dcterms:modified>
</cp:coreProperties>
</file>

<file path=docProps/custom.xml><?xml version="1.0" encoding="utf-8"?>
<Properties xmlns="http://schemas.openxmlformats.org/officeDocument/2006/custom-properties" xmlns:vt="http://schemas.openxmlformats.org/officeDocument/2006/docPropsVTypes"/>
</file>