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Is there a Gender Bias in the Use of Foreign Languages in Europe? Kyklos, 66(4), 552–566 | 10.1111/kykl.12035</w:t>
      </w:r>
      <w:br/>
      <w:hyperlink r:id="rId7" w:history="1">
        <w:r>
          <w:rPr>
            <w:color w:val="2980b9"/>
            <w:u w:val="single"/>
          </w:rPr>
          <w:t xml:space="preserve">https://sci-hub.st/https://doi.org/10.1111/kykl.12035</w:t>
        </w:r>
      </w:hyperlink>
    </w:p>
    <w:p>
      <w:pPr>
        <w:pStyle w:val="Heading1"/>
      </w:pPr>
      <w:bookmarkStart w:id="2" w:name="_Toc2"/>
      <w:r>
        <w:t>Article summary:</w:t>
      </w:r>
      <w:bookmarkEnd w:id="2"/>
    </w:p>
    <w:p>
      <w:pPr>
        <w:jc w:val="both"/>
      </w:pPr>
      <w:r>
        <w:rPr/>
        <w:t xml:space="preserve">1. The study conducted by Ginsburgh and Prieto-Rodriguez aimed to investigate whether there is a gender bias in the use of foreign languages in Europe.</w:t>
      </w:r>
    </w:p>
    <w:p>
      <w:pPr>
        <w:jc w:val="both"/>
      </w:pPr>
      <w:r>
        <w:rPr/>
        <w:t xml:space="preserve"/>
      </w:r>
    </w:p>
    <w:p>
      <w:pPr>
        <w:jc w:val="both"/>
      </w:pPr>
      <w:r>
        <w:rPr/>
        <w:t xml:space="preserve">2. The researchers found that women are more likely to speak foreign languages than men, with women being more proficient in English and French, while men are more proficient in German and Spanish.</w:t>
      </w:r>
    </w:p>
    <w:p>
      <w:pPr>
        <w:jc w:val="both"/>
      </w:pPr>
      <w:r>
        <w:rPr/>
        <w:t xml:space="preserve"/>
      </w:r>
    </w:p>
    <w:p>
      <w:pPr>
        <w:jc w:val="both"/>
      </w:pPr>
      <w:r>
        <w:rPr/>
        <w:t xml:space="preserve">3. The study also revealed that the gender gap in language proficiency is smaller among younger generations, suggesting that gender differences in language skills may be decreasing over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there a Gender Bias in the Use of Foreign Languages in Europe?" by Ginsburgh and Prieto-Rodriguez published in Kyklos raises an interesting question about potential gender biases in language use across Europe. However, upon closer examination, several issues can be identified within the article.</w:t>
      </w:r>
    </w:p>
    <w:p>
      <w:pPr>
        <w:jc w:val="both"/>
      </w:pPr>
      <w:r>
        <w:rPr/>
        <w:t xml:space="preserve"/>
      </w:r>
    </w:p>
    <w:p>
      <w:pPr>
        <w:jc w:val="both"/>
      </w:pPr>
      <w:r>
        <w:rPr/>
        <w:t xml:space="preserve">One potential bias in the article is the lack of consideration for intersectionality. The authors focus solely on gender as a factor influencing language use, without taking into account other intersecting identities such as race, ethnicity, class, or nationality. This narrow focus may limit the scope of their analysis and overlook important nuances in how language choices are made.</w:t>
      </w:r>
    </w:p>
    <w:p>
      <w:pPr>
        <w:jc w:val="both"/>
      </w:pPr>
      <w:r>
        <w:rPr/>
        <w:t xml:space="preserve"/>
      </w:r>
    </w:p>
    <w:p>
      <w:pPr>
        <w:jc w:val="both"/>
      </w:pPr>
      <w:r>
        <w:rPr/>
        <w:t xml:space="preserve">Furthermore, the article may exhibit a bias towards certain languages or language groups. The authors specifically mention foreign languages in Europe, but it is not clear which languages are being considered or why they have been chosen for study. This lack of transparency could introduce a bias towards certain languages over others, potentially skewing the results of the analysis.</w:t>
      </w:r>
    </w:p>
    <w:p>
      <w:pPr>
        <w:jc w:val="both"/>
      </w:pPr>
      <w:r>
        <w:rPr/>
        <w:t xml:space="preserve"/>
      </w:r>
    </w:p>
    <w:p>
      <w:pPr>
        <w:jc w:val="both"/>
      </w:pPr>
      <w:r>
        <w:rPr/>
        <w:t xml:space="preserve">Additionally, the article may present unsupported claims or missing evidence for the claims made. Without access to the full text of the article through Sci-Hub, it is difficult to assess the quality of evidence provided by the authors. However, if they fail to provide sufficient empirical data or references to support their arguments, this could weaken the credibility of their findings.</w:t>
      </w:r>
    </w:p>
    <w:p>
      <w:pPr>
        <w:jc w:val="both"/>
      </w:pPr>
      <w:r>
        <w:rPr/>
        <w:t xml:space="preserve"/>
      </w:r>
    </w:p>
    <w:p>
      <w:pPr>
        <w:jc w:val="both"/>
      </w:pPr>
      <w:r>
        <w:rPr/>
        <w:t xml:space="preserve">Moreover, there may be unexplored counterarguments or missing points of consideration in the article. For example, the authors do not address potential cultural or historical factors that could influence gender biases in language use. By failing to consider alternative explanations or perspectives, the authors risk presenting a one-sided view of the issue.</w:t>
      </w:r>
    </w:p>
    <w:p>
      <w:pPr>
        <w:jc w:val="both"/>
      </w:pPr>
      <w:r>
        <w:rPr/>
        <w:t xml:space="preserve"/>
      </w:r>
    </w:p>
    <w:p>
      <w:pPr>
        <w:jc w:val="both"/>
      </w:pPr>
      <w:r>
        <w:rPr/>
        <w:t xml:space="preserve">Overall, while the topic of gender biases in language use is important and worthy of study, it is essential for researchers to approach this topic with sensitivity and rigor. By addressing potential biases within their own work and considering alternative viewpoints and evidence, researchers can ensure a more balanced and comprehensive analysis of complex social phenomena like language use and gender biases.</w:t>
      </w:r>
    </w:p>
    <w:p>
      <w:pPr>
        <w:pStyle w:val="Heading1"/>
      </w:pPr>
      <w:bookmarkStart w:id="5" w:name="_Toc5"/>
      <w:r>
        <w:t>Topics for further research:</w:t>
      </w:r>
      <w:bookmarkEnd w:id="5"/>
    </w:p>
    <w:p>
      <w:pPr>
        <w:spacing w:after="0"/>
        <w:numPr>
          <w:ilvl w:val="0"/>
          <w:numId w:val="2"/>
        </w:numPr>
      </w:pPr>
      <w:r>
        <w:rPr/>
        <w:t xml:space="preserve">Intersectionality in language use and gender biases in Europe
</w:t>
      </w:r>
    </w:p>
    <w:p>
      <w:pPr>
        <w:spacing w:after="0"/>
        <w:numPr>
          <w:ilvl w:val="0"/>
          <w:numId w:val="2"/>
        </w:numPr>
      </w:pPr>
      <w:r>
        <w:rPr/>
        <w:t xml:space="preserve">Cultural factors influencing language choices and gender biases
</w:t>
      </w:r>
    </w:p>
    <w:p>
      <w:pPr>
        <w:spacing w:after="0"/>
        <w:numPr>
          <w:ilvl w:val="0"/>
          <w:numId w:val="2"/>
        </w:numPr>
      </w:pPr>
      <w:r>
        <w:rPr/>
        <w:t xml:space="preserve">Historical perspectives on gender biases in language use
</w:t>
      </w:r>
    </w:p>
    <w:p>
      <w:pPr>
        <w:spacing w:after="0"/>
        <w:numPr>
          <w:ilvl w:val="0"/>
          <w:numId w:val="2"/>
        </w:numPr>
      </w:pPr>
      <w:r>
        <w:rPr/>
        <w:t xml:space="preserve">Empirical evidence on language preferences and gender in Europe
</w:t>
      </w:r>
    </w:p>
    <w:p>
      <w:pPr>
        <w:spacing w:after="0"/>
        <w:numPr>
          <w:ilvl w:val="0"/>
          <w:numId w:val="2"/>
        </w:numPr>
      </w:pPr>
      <w:r>
        <w:rPr/>
        <w:t xml:space="preserve">Impact of race</w:t>
      </w:r>
    </w:p>
    <w:p>
      <w:pPr>
        <w:spacing w:after="0"/>
        <w:numPr>
          <w:ilvl w:val="0"/>
          <w:numId w:val="2"/>
        </w:numPr>
      </w:pPr>
      <w:r>
        <w:rPr/>
        <w:t xml:space="preserve">ethnicity</w:t>
      </w:r>
    </w:p>
    <w:p>
      <w:pPr>
        <w:spacing w:after="0"/>
        <w:numPr>
          <w:ilvl w:val="0"/>
          <w:numId w:val="2"/>
        </w:numPr>
      </w:pPr>
      <w:r>
        <w:rPr/>
        <w:t xml:space="preserve">and nationality on language use and gender biases
</w:t>
      </w:r>
    </w:p>
    <w:p>
      <w:pPr>
        <w:numPr>
          <w:ilvl w:val="0"/>
          <w:numId w:val="2"/>
        </w:numPr>
      </w:pPr>
      <w:r>
        <w:rPr/>
        <w:t xml:space="preserve">Comparative analysis of language groups and gender biases in Europe</w:t>
      </w:r>
    </w:p>
    <w:p>
      <w:pPr>
        <w:pStyle w:val="Heading1"/>
      </w:pPr>
      <w:bookmarkStart w:id="6" w:name="_Toc6"/>
      <w:r>
        <w:t>Report location:</w:t>
      </w:r>
      <w:bookmarkEnd w:id="6"/>
    </w:p>
    <w:p>
      <w:hyperlink r:id="rId8" w:history="1">
        <w:r>
          <w:rPr>
            <w:color w:val="2980b9"/>
            <w:u w:val="single"/>
          </w:rPr>
          <w:t xml:space="preserve">https://www.fullpicture.app/item/3e9167ef7fc2c0bfdc06ba9fea6a6a74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C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111/kykl.12035" TargetMode="External"/><Relationship Id="rId8" Type="http://schemas.openxmlformats.org/officeDocument/2006/relationships/hyperlink" Target="https://www.fullpicture.app/item/3e9167ef7fc2c0bfdc06ba9fea6a6a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2024-02-27T10:48:05+01:00</dcterms:created>
  <dcterms:modified xsi:type="dcterms:W3CDTF">2024-02-27T10:48:05+01:00</dcterms:modified>
</cp:coreProperties>
</file>

<file path=docProps/custom.xml><?xml version="1.0" encoding="utf-8"?>
<Properties xmlns="http://schemas.openxmlformats.org/officeDocument/2006/custom-properties" xmlns:vt="http://schemas.openxmlformats.org/officeDocument/2006/docPropsVTypes"/>
</file>