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سیستم تیکتینگ و پشتیبانی آنلاین تراز نت</w:t>
      </w:r>
      <w:br/>
      <w:hyperlink r:id="rId7" w:history="1">
        <w:r>
          <w:rPr>
            <w:color w:val="2980b9"/>
            <w:u w:val="single"/>
          </w:rPr>
          <w:t xml:space="preserve">https://portal.taraznet.com/tickets/</w:t>
        </w:r>
      </w:hyperlink>
    </w:p>
    <w:p>
      <w:pPr>
        <w:pStyle w:val="Heading1"/>
      </w:pPr>
      <w:bookmarkStart w:id="2" w:name="_Toc2"/>
      <w:r>
        <w:t>Article summary:</w:t>
      </w:r>
      <w:bookmarkEnd w:id="2"/>
    </w:p>
    <w:p>
      <w:pPr>
        <w:jc w:val="both"/>
      </w:pPr>
      <w:r>
        <w:rPr/>
        <w:t xml:space="preserve">1. Khanem Habibi, Ruh El Amin Hanrour, Hossein Mokhbar, Public Kajaran.com, Elam Zovari and Ms. Habibi are all providing support services for various companies</w:t>
      </w:r>
    </w:p>
    <w:p>
      <w:pPr>
        <w:jc w:val="both"/>
      </w:pPr>
      <w:r>
        <w:rPr/>
        <w:t xml:space="preserve">2. The article details the different types of support services being provided</w:t>
      </w:r>
    </w:p>
    <w:p>
      <w:pPr>
        <w:jc w:val="both"/>
      </w:pPr>
      <w:r>
        <w:rPr/>
        <w:t xml:space="preserve">3. The article also provides information on when the support services were opened and closed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accuracy. It provides detailed information about the different types of support services being provided by various companies, as well as when they were opened and closed. However, there are some potential biases that should be noted. For example, the article does not provide any information on how these services are being evaluated or monitored to ensure quality standards are met. Additionally, it does not provide any insight into how these services may be impacting customer satisfaction or other metrics related to customer experience. Furthermore, there is no mention of any potential risks associated with using these services or any counterarguments that could be made against them. Finally, the article does not present both sides equally; instead it focuses solely on the positive aspects of these services without exploring any potential drawbacks or negative impacts they may have.</w:t>
      </w:r>
    </w:p>
    <w:p>
      <w:pPr>
        <w:pStyle w:val="Heading1"/>
      </w:pPr>
      <w:bookmarkStart w:id="5" w:name="_Toc5"/>
      <w:r>
        <w:t>Topics for further research:</w:t>
      </w:r>
      <w:bookmarkEnd w:id="5"/>
    </w:p>
    <w:p>
      <w:pPr>
        <w:spacing w:after="0"/>
        <w:numPr>
          <w:ilvl w:val="0"/>
          <w:numId w:val="2"/>
        </w:numPr>
      </w:pPr>
      <w:r>
        <w:rPr/>
        <w:t xml:space="preserve">Customer satisfaction evaluation of support services</w:t>
      </w:r>
    </w:p>
    <w:p>
      <w:pPr>
        <w:spacing w:after="0"/>
        <w:numPr>
          <w:ilvl w:val="0"/>
          <w:numId w:val="2"/>
        </w:numPr>
      </w:pPr>
      <w:r>
        <w:rPr/>
        <w:t xml:space="preserve">Impact of support services on customer experience</w:t>
      </w:r>
    </w:p>
    <w:p>
      <w:pPr>
        <w:spacing w:after="0"/>
        <w:numPr>
          <w:ilvl w:val="0"/>
          <w:numId w:val="2"/>
        </w:numPr>
      </w:pPr>
      <w:r>
        <w:rPr/>
        <w:t xml:space="preserve">Risks associated with using support services</w:t>
      </w:r>
    </w:p>
    <w:p>
      <w:pPr>
        <w:spacing w:after="0"/>
        <w:numPr>
          <w:ilvl w:val="0"/>
          <w:numId w:val="2"/>
        </w:numPr>
      </w:pPr>
      <w:r>
        <w:rPr/>
        <w:t xml:space="preserve">Arguments against using support services</w:t>
      </w:r>
    </w:p>
    <w:p>
      <w:pPr>
        <w:spacing w:after="0"/>
        <w:numPr>
          <w:ilvl w:val="0"/>
          <w:numId w:val="2"/>
        </w:numPr>
      </w:pPr>
      <w:r>
        <w:rPr/>
        <w:t xml:space="preserve">Quality standards for support services</w:t>
      </w:r>
    </w:p>
    <w:p>
      <w:pPr>
        <w:numPr>
          <w:ilvl w:val="0"/>
          <w:numId w:val="2"/>
        </w:numPr>
      </w:pPr>
      <w:r>
        <w:rPr/>
        <w:t xml:space="preserve">Monitoring of support services</w:t>
      </w:r>
    </w:p>
    <w:p>
      <w:pPr>
        <w:pStyle w:val="Heading1"/>
      </w:pPr>
      <w:bookmarkStart w:id="6" w:name="_Toc6"/>
      <w:r>
        <w:t>Report location:</w:t>
      </w:r>
      <w:bookmarkEnd w:id="6"/>
    </w:p>
    <w:p>
      <w:hyperlink r:id="rId8" w:history="1">
        <w:r>
          <w:rPr>
            <w:color w:val="2980b9"/>
            <w:u w:val="single"/>
          </w:rPr>
          <w:t xml:space="preserve">https://www.fullpicture.app/item/3e949381c9b18d656c53f5a421f450cc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4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al.taraznet.com/tickets/" TargetMode="External"/><Relationship Id="rId8" Type="http://schemas.openxmlformats.org/officeDocument/2006/relationships/hyperlink" Target="https://www.fullpicture.app/item/3e949381c9b18d656c53f5a421f45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2023-02-20T18:23:48+01:00</dcterms:created>
  <dcterms:modified xsi:type="dcterms:W3CDTF">2023-02-20T18:23:48+01:00</dcterms:modified>
</cp:coreProperties>
</file>

<file path=docProps/custom.xml><?xml version="1.0" encoding="utf-8"?>
<Properties xmlns="http://schemas.openxmlformats.org/officeDocument/2006/custom-properties" xmlns:vt="http://schemas.openxmlformats.org/officeDocument/2006/docPropsVTypes"/>
</file>