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血管平滑肌细胞在主动脉瘤和夹层发展中的作用 - PMC</w:t>
      </w:r>
      <w:br/>
      <w:hyperlink r:id="rId7" w:history="1">
        <w:r>
          <w:rPr>
            <w:color w:val="2980b9"/>
            <w:u w:val="single"/>
          </w:rPr>
          <w:t xml:space="preserve">https://pubmed2.ilibs.cn/pmc/articles/pmid/34698377/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主动脉瘤和夹层与血管平滑肌细胞（vSMC）功能失调有关，vSMC在AA和AD的发展和进展中起着核心作用。</w:t>
      </w:r>
    </w:p>
    <w:p>
      <w:pPr>
        <w:jc w:val="both"/>
      </w:pPr>
      <w:r>
        <w:rPr/>
        <w:t xml:space="preserve">2. vSMC在健康或患病条件下的重要功能包括细胞凋亡、表型转换、细胞外基质再生和降解、增殖和收缩。</w:t>
      </w:r>
    </w:p>
    <w:p>
      <w:pPr>
        <w:jc w:val="both"/>
      </w:pPr>
      <w:r>
        <w:rPr/>
        <w:t xml:space="preserve">3. 需要进一步研究主动脉壁中的vSMC功能障碍，以找到无创AA和AD治疗方案的潜在靶点。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由于本文是一篇综述性文章，其主要目的是总结和概述已有的研究成果，因此并没有明显的偏见或宣传内容。然而，在文章中可能存在以下问题：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片面报道：本文只关注了血管平滑肌细胞在主动脉瘤和夹层发展中的作用，而未探讨其他可能影响这些疾病发展的因素。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缺失考虑点：本文未提及AA和AD的预防措施或早期诊断方法，这些对于减少死亡率和提高治疗效果至关重要。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所提出主张缺乏证据：尽管文章指出vSMC功能失调与AA和AD的发展有关，但并未提供足够的证据来支持这一观点。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未探索反驳：文章未涉及任何可能反驳其观点或结果的研究成果或观点。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没有平等地呈现双方：由于本文是一篇综述性文章，其并不需要平等地呈现双方。然而，在某些情况下，作者可能会忽略某些观点或结果，从而导致不公正或片面报道。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the development of aortic aneurysms and dissections
</w:t>
      </w:r>
    </w:p>
    <w:p>
      <w:pPr>
        <w:spacing w:after="0"/>
        <w:numPr>
          <w:ilvl w:val="0"/>
          <w:numId w:val="2"/>
        </w:numPr>
      </w:pPr>
      <w:r>
        <w:rPr/>
        <w:t xml:space="preserve">Prevention and early diagnosis methods for AA and AD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link between vSMC dysfunction and AA/AD development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alternative perspectives on the topic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of the issue
</w:t>
      </w:r>
    </w:p>
    <w:p>
      <w:pPr>
        <w:numPr>
          <w:ilvl w:val="0"/>
          <w:numId w:val="2"/>
        </w:numPr>
      </w:pPr>
      <w:r>
        <w:rPr/>
        <w:t xml:space="preserve">Limitations or gaps in the existing research on vSMC and AA/AD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https://www.fullpicture.app/item/3ebb432b89066bce31f0e1e6306550ee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8319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2.ilibs.cn/pmc/articles/pmid/34698377/" TargetMode="External"/><Relationship Id="rId8" Type="http://schemas.openxmlformats.org/officeDocument/2006/relationships/hyperlink" Target="https://www.fullpicture.app/item/3ebb432b89066bce31f0e1e6306550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2023-12-02T23:46:08+01:00</dcterms:created>
  <dcterms:modified xsi:type="dcterms:W3CDTF">2023-12-02T23:46:08+01:00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