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Unexpected Photocatalytic Degeneration of NAD+ for Inducing Apoptosis of Hypoxia Cancer Cells | CCS Chem</w:t>
      </w:r>
      <w:br/>
      <w:hyperlink r:id="rId7" w:history="1">
        <w:r>
          <w:rPr>
            <w:color w:val="2980b9"/>
            <w:u w:val="single"/>
          </w:rPr>
          <w:t xml:space="preserve">https://www.chinesechemsoc.org/doi/10.31635/ccschem.022.202202463</w:t>
        </w:r>
      </w:hyperlink>
    </w:p>
    <w:p>
      <w:pPr>
        <w:pStyle w:val="Heading1"/>
      </w:pPr>
      <w:bookmarkStart w:id="2" w:name="_Toc2"/>
      <w:r>
        <w:t>Article summary:</w:t>
      </w:r>
      <w:bookmarkEnd w:id="2"/>
    </w:p>
    <w:p>
      <w:pPr>
        <w:jc w:val="both"/>
      </w:pPr>
      <w:r>
        <w:rPr/>
        <w:t xml:space="preserve">1. Customized chemical reactions that regulate specific biological processes are a promising strategy for treating diseases.</w:t>
      </w:r>
    </w:p>
    <w:p>
      <w:pPr>
        <w:jc w:val="both"/>
      </w:pPr>
      <w:r>
        <w:rPr/>
        <w:t xml:space="preserve">2. NAD+/NADH levels can affect cancer cell growth by inhibiting related energy production pathways.</w:t>
      </w:r>
    </w:p>
    <w:p>
      <w:pPr>
        <w:jc w:val="both"/>
      </w:pPr>
      <w:r>
        <w:rPr/>
        <w:t xml:space="preserve">3. This work reports an emerging photocatalytic reaction that uses cationic poly(fluorene-co-phenylene) to irreversibly decompose NAD+ to nicotinamide and ADP-ribose, disrupting the cell activity and inducing apoptosis of hypoxia cancer cells.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findings on the use of cationic poly(fluorene-co-phenylene) (PFP) to induce apoptosis of hypoxia cancer cells through the irreversible decomposition of NAD+. The article provides a comprehensive overview of the research, including background information on cellular metabolism processes, their role in maintaining homeostasis, and how metabolic disorders can lead to disease; it also explains how NAD+/NADH levels can affect cancer cell growth and how photocatalytic reactions could be used to regulate these levels. The article then goes on to describe the research conducted using PFP as a photocatalyst for irreversibly converting NAD+ into nicotinamide and ADP-ribose, resulting in disruption of mitochondrial functions and ultimately apoptosis of hypoxia cancer cells. </w:t>
      </w:r>
    </w:p>
    <w:p>
      <w:pPr>
        <w:jc w:val="both"/>
      </w:pPr>
      <w:r>
        <w:rPr/>
        <w:t xml:space="preserve">The article is well written with clear explanations throughout, making it easy to understand even for readers without prior knowledge in this field. It is also supported by relevant literature references which provide further evidence for the claims made in the article. Furthermore, potential risks associated with using PFP are noted in the article, such as its poor biocompatibility with living organisms which could limit its applications in vivo. </w:t>
      </w:r>
    </w:p>
    <w:p>
      <w:pPr>
        <w:jc w:val="both"/>
      </w:pPr>
      <w:r>
        <w:rPr/>
        <w:t xml:space="preserve">The only potential bias or missing point of consideration that could be identified is that there is no mention of any possible counterarguments or alternative approaches that could be taken when using PFP as a photocatalyst for inducing apoptosis of hypoxia cancer cells. However, this does not detract from the overall trustworthiness and reliability of the article as it provides a comprehensive overview of the research conducted and its findings.</w:t>
      </w:r>
    </w:p>
    <w:p>
      <w:pPr>
        <w:pStyle w:val="Heading1"/>
      </w:pPr>
      <w:bookmarkStart w:id="5" w:name="_Toc5"/>
      <w:r>
        <w:t>Topics for further research:</w:t>
      </w:r>
      <w:bookmarkEnd w:id="5"/>
    </w:p>
    <w:p>
      <w:pPr>
        <w:spacing w:after="0"/>
        <w:numPr>
          <w:ilvl w:val="0"/>
          <w:numId w:val="2"/>
        </w:numPr>
      </w:pPr>
      <w:r>
        <w:rPr/>
        <w:t xml:space="preserve">Photocatalytic reactions in cancer cells</w:t>
      </w:r>
    </w:p>
    <w:p>
      <w:pPr>
        <w:spacing w:after="0"/>
        <w:numPr>
          <w:ilvl w:val="0"/>
          <w:numId w:val="2"/>
        </w:numPr>
      </w:pPr>
      <w:r>
        <w:rPr/>
        <w:t xml:space="preserve">NAD+/NADH levels and cancer cell growth</w:t>
      </w:r>
    </w:p>
    <w:p>
      <w:pPr>
        <w:spacing w:after="0"/>
        <w:numPr>
          <w:ilvl w:val="0"/>
          <w:numId w:val="2"/>
        </w:numPr>
      </w:pPr>
      <w:r>
        <w:rPr/>
        <w:t xml:space="preserve">Biocompatibility of cationic poly(fluorene-co-phenylene)</w:t>
      </w:r>
    </w:p>
    <w:p>
      <w:pPr>
        <w:spacing w:after="0"/>
        <w:numPr>
          <w:ilvl w:val="0"/>
          <w:numId w:val="2"/>
        </w:numPr>
      </w:pPr>
      <w:r>
        <w:rPr/>
        <w:t xml:space="preserve">Mitochondrial functions and apoptosis</w:t>
      </w:r>
    </w:p>
    <w:p>
      <w:pPr>
        <w:spacing w:after="0"/>
        <w:numPr>
          <w:ilvl w:val="0"/>
          <w:numId w:val="2"/>
        </w:numPr>
      </w:pPr>
      <w:r>
        <w:rPr/>
        <w:t xml:space="preserve">Alternative approaches to inducing apoptosis</w:t>
      </w:r>
    </w:p>
    <w:p>
      <w:pPr>
        <w:numPr>
          <w:ilvl w:val="0"/>
          <w:numId w:val="2"/>
        </w:numPr>
      </w:pPr>
      <w:r>
        <w:rPr/>
        <w:t xml:space="preserve">Metabolic disorders and disease</w:t>
      </w:r>
    </w:p>
    <w:p>
      <w:pPr>
        <w:pStyle w:val="Heading1"/>
      </w:pPr>
      <w:bookmarkStart w:id="6" w:name="_Toc6"/>
      <w:r>
        <w:t>Report location:</w:t>
      </w:r>
      <w:bookmarkEnd w:id="6"/>
    </w:p>
    <w:p>
      <w:hyperlink r:id="rId8" w:history="1">
        <w:r>
          <w:rPr>
            <w:color w:val="2980b9"/>
            <w:u w:val="single"/>
          </w:rPr>
          <w:t xml:space="preserve">https://www.fullpicture.app/item/3ef033f8e044d2f56b9d32a1346b8c41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40C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inesechemsoc.org/doi/10.31635/ccschem.022.202202463" TargetMode="External"/><Relationship Id="rId8" Type="http://schemas.openxmlformats.org/officeDocument/2006/relationships/hyperlink" Target="https://www.fullpicture.app/item/3ef033f8e044d2f56b9d32a1346b8c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2023-02-28T02:34:51+01:00</dcterms:created>
  <dcterms:modified xsi:type="dcterms:W3CDTF">2023-02-28T02:34:51+01:00</dcterms:modified>
</cp:coreProperties>
</file>

<file path=docProps/custom.xml><?xml version="1.0" encoding="utf-8"?>
<Properties xmlns="http://schemas.openxmlformats.org/officeDocument/2006/custom-properties" xmlns:vt="http://schemas.openxmlformats.org/officeDocument/2006/docPropsVTypes"/>
</file>